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8D11A" w14:textId="70394D61" w:rsidR="00357D67" w:rsidRDefault="007F152E" w:rsidP="00357D67">
      <w:pPr>
        <w:pStyle w:val="Heading1"/>
        <w:ind w:right="-477"/>
        <w:rPr>
          <w:rFonts w:cs="Arial"/>
          <w:b/>
          <w:szCs w:val="24"/>
        </w:rPr>
      </w:pPr>
      <w:r w:rsidRPr="000D75B5">
        <w:rPr>
          <w:rFonts w:cs="Arial"/>
          <w:b/>
          <w:noProof/>
          <w:szCs w:val="24"/>
          <w:lang w:eastAsia="en-GB"/>
        </w:rPr>
        <mc:AlternateContent>
          <mc:Choice Requires="wps">
            <w:drawing>
              <wp:anchor distT="45720" distB="45720" distL="114300" distR="114300" simplePos="0" relativeHeight="251666432" behindDoc="0" locked="0" layoutInCell="1" allowOverlap="1" wp14:anchorId="3A432267" wp14:editId="70F4A3D8">
                <wp:simplePos x="0" y="0"/>
                <wp:positionH relativeFrom="margin">
                  <wp:posOffset>-57150</wp:posOffset>
                </wp:positionH>
                <wp:positionV relativeFrom="page">
                  <wp:posOffset>812800</wp:posOffset>
                </wp:positionV>
                <wp:extent cx="2654300" cy="12700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270000"/>
                        </a:xfrm>
                        <a:prstGeom prst="rect">
                          <a:avLst/>
                        </a:prstGeom>
                        <a:solidFill>
                          <a:srgbClr val="FFFFFF"/>
                        </a:solidFill>
                        <a:ln w="9525">
                          <a:noFill/>
                          <a:miter lim="800000"/>
                          <a:headEnd/>
                          <a:tailEnd/>
                        </a:ln>
                      </wps:spPr>
                      <wps:txbx>
                        <w:txbxContent>
                          <w:p w14:paraId="6627C224" w14:textId="6B02C1BC" w:rsidR="0044516E" w:rsidRPr="0044516E" w:rsidRDefault="007F152E" w:rsidP="0044516E">
                            <w:pPr>
                              <w:spacing w:after="0" w:line="240" w:lineRule="auto"/>
                              <w:rPr>
                                <w:rFonts w:ascii="Arial" w:hAnsi="Arial" w:cs="Arial"/>
                                <w:b/>
                                <w:sz w:val="28"/>
                                <w:szCs w:val="28"/>
                              </w:rPr>
                            </w:pPr>
                            <w:r>
                              <w:rPr>
                                <w:rFonts w:ascii="Arial" w:hAnsi="Arial" w:cs="Arial"/>
                                <w:b/>
                                <w:sz w:val="28"/>
                                <w:szCs w:val="28"/>
                              </w:rPr>
                              <w:t>Linton Village College</w:t>
                            </w:r>
                          </w:p>
                          <w:p w14:paraId="1E4FC61B" w14:textId="77777777" w:rsidR="000D75B5" w:rsidRPr="0044516E" w:rsidRDefault="003C053C" w:rsidP="0044516E">
                            <w:pPr>
                              <w:spacing w:after="0" w:line="240" w:lineRule="auto"/>
                              <w:rPr>
                                <w:rFonts w:ascii="Arial" w:hAnsi="Arial" w:cs="Arial"/>
                                <w:b/>
                                <w:sz w:val="28"/>
                                <w:szCs w:val="28"/>
                              </w:rPr>
                            </w:pPr>
                            <w:r>
                              <w:rPr>
                                <w:rFonts w:ascii="Arial" w:hAnsi="Arial" w:cs="Arial"/>
                                <w:b/>
                                <w:sz w:val="28"/>
                                <w:szCs w:val="28"/>
                              </w:rPr>
                              <w:t>Local Governing Body</w:t>
                            </w:r>
                          </w:p>
                          <w:p w14:paraId="756FCA47" w14:textId="77777777" w:rsidR="000D75B5" w:rsidRPr="0044516E" w:rsidRDefault="000D75B5" w:rsidP="0044516E">
                            <w:pPr>
                              <w:rPr>
                                <w:rFonts w:ascii="Arial" w:hAnsi="Arial" w:cs="Arial"/>
                                <w:b/>
                                <w:sz w:val="28"/>
                                <w:szCs w:val="28"/>
                              </w:rPr>
                            </w:pPr>
                            <w:r w:rsidRPr="0044516E">
                              <w:rPr>
                                <w:rFonts w:ascii="Arial" w:hAnsi="Arial" w:cs="Arial"/>
                                <w:b/>
                                <w:sz w:val="28"/>
                                <w:szCs w:val="28"/>
                              </w:rPr>
                              <w:t xml:space="preserve">Meeting Minutes </w:t>
                            </w:r>
                          </w:p>
                          <w:p w14:paraId="5CB00924" w14:textId="67163008" w:rsidR="000D75B5" w:rsidRPr="0044516E" w:rsidRDefault="00DA4C8D" w:rsidP="0044516E">
                            <w:pPr>
                              <w:pStyle w:val="Heading5A"/>
                              <w:jc w:val="left"/>
                              <w:rPr>
                                <w:rFonts w:ascii="Arial" w:hAnsi="Arial" w:cs="Arial"/>
                                <w:color w:val="auto"/>
                                <w:szCs w:val="28"/>
                              </w:rPr>
                            </w:pPr>
                            <w:r>
                              <w:rPr>
                                <w:rFonts w:ascii="Arial" w:hAnsi="Arial" w:cs="Arial"/>
                                <w:color w:val="auto"/>
                                <w:szCs w:val="28"/>
                              </w:rPr>
                              <w:t>Tuesday 8</w:t>
                            </w:r>
                            <w:r w:rsidRPr="00DA4C8D">
                              <w:rPr>
                                <w:rFonts w:ascii="Arial" w:hAnsi="Arial" w:cs="Arial"/>
                                <w:color w:val="auto"/>
                                <w:szCs w:val="28"/>
                                <w:vertAlign w:val="superscript"/>
                              </w:rPr>
                              <w:t>th</w:t>
                            </w:r>
                            <w:r>
                              <w:rPr>
                                <w:rFonts w:ascii="Arial" w:hAnsi="Arial" w:cs="Arial"/>
                                <w:color w:val="auto"/>
                                <w:szCs w:val="28"/>
                              </w:rPr>
                              <w:t xml:space="preserve"> October </w:t>
                            </w:r>
                            <w:r w:rsidR="009264AC">
                              <w:rPr>
                                <w:rFonts w:ascii="Arial" w:hAnsi="Arial" w:cs="Arial"/>
                                <w:color w:val="auto"/>
                                <w:szCs w:val="28"/>
                              </w:rPr>
                              <w:t>at 6pm</w:t>
                            </w:r>
                          </w:p>
                          <w:p w14:paraId="685B93F3" w14:textId="743E9837" w:rsidR="000D75B5" w:rsidRDefault="007F152E" w:rsidP="0044516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32267" id="_x0000_t202" coordsize="21600,21600" o:spt="202" path="m,l,21600r21600,l21600,xe">
                <v:stroke joinstyle="miter"/>
                <v:path gradientshapeok="t" o:connecttype="rect"/>
              </v:shapetype>
              <v:shape id="Text Box 2" o:spid="_x0000_s1026" type="#_x0000_t202" style="position:absolute;margin-left:-4.5pt;margin-top:64pt;width:209pt;height:10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" stroked="f">
                <v:textbox>
                  <w:txbxContent>
                    <w:p w14:paraId="6627C224" w14:textId="6B02C1BC" w:rsidR="0044516E" w:rsidRPr="0044516E" w:rsidRDefault="007F152E" w:rsidP="0044516E">
                      <w:pPr>
                        <w:spacing w:after="0" w:line="240" w:lineRule="auto"/>
                        <w:rPr>
                          <w:rFonts w:ascii="Arial" w:hAnsi="Arial" w:cs="Arial"/>
                          <w:b/>
                          <w:sz w:val="28"/>
                          <w:szCs w:val="28"/>
                        </w:rPr>
                      </w:pPr>
                      <w:r>
                        <w:rPr>
                          <w:rFonts w:ascii="Arial" w:hAnsi="Arial" w:cs="Arial"/>
                          <w:b/>
                          <w:sz w:val="28"/>
                          <w:szCs w:val="28"/>
                        </w:rPr>
                        <w:t>Linton Village College</w:t>
                      </w:r>
                    </w:p>
                    <w:p w14:paraId="1E4FC61B" w14:textId="77777777" w:rsidR="000D75B5" w:rsidRPr="0044516E" w:rsidRDefault="003C053C" w:rsidP="0044516E">
                      <w:pPr>
                        <w:spacing w:after="0" w:line="240" w:lineRule="auto"/>
                        <w:rPr>
                          <w:rFonts w:ascii="Arial" w:hAnsi="Arial" w:cs="Arial"/>
                          <w:b/>
                          <w:sz w:val="28"/>
                          <w:szCs w:val="28"/>
                        </w:rPr>
                      </w:pPr>
                      <w:r>
                        <w:rPr>
                          <w:rFonts w:ascii="Arial" w:hAnsi="Arial" w:cs="Arial"/>
                          <w:b/>
                          <w:sz w:val="28"/>
                          <w:szCs w:val="28"/>
                        </w:rPr>
                        <w:t>Local Governing Body</w:t>
                      </w:r>
                    </w:p>
                    <w:p w14:paraId="756FCA47" w14:textId="77777777" w:rsidR="000D75B5" w:rsidRPr="0044516E" w:rsidRDefault="000D75B5" w:rsidP="0044516E">
                      <w:pPr>
                        <w:rPr>
                          <w:rFonts w:ascii="Arial" w:hAnsi="Arial" w:cs="Arial"/>
                          <w:b/>
                          <w:sz w:val="28"/>
                          <w:szCs w:val="28"/>
                        </w:rPr>
                      </w:pPr>
                      <w:r w:rsidRPr="0044516E">
                        <w:rPr>
                          <w:rFonts w:ascii="Arial" w:hAnsi="Arial" w:cs="Arial"/>
                          <w:b/>
                          <w:sz w:val="28"/>
                          <w:szCs w:val="28"/>
                        </w:rPr>
                        <w:t xml:space="preserve">Meeting Minutes </w:t>
                      </w:r>
                    </w:p>
                    <w:p w14:paraId="5CB00924" w14:textId="67163008" w:rsidR="000D75B5" w:rsidRPr="0044516E" w:rsidRDefault="00DA4C8D" w:rsidP="0044516E">
                      <w:pPr>
                        <w:pStyle w:val="Heading5A"/>
                        <w:jc w:val="left"/>
                        <w:rPr>
                          <w:rFonts w:ascii="Arial" w:hAnsi="Arial" w:cs="Arial"/>
                          <w:color w:val="auto"/>
                          <w:szCs w:val="28"/>
                        </w:rPr>
                      </w:pPr>
                      <w:r>
                        <w:rPr>
                          <w:rFonts w:ascii="Arial" w:hAnsi="Arial" w:cs="Arial"/>
                          <w:color w:val="auto"/>
                          <w:szCs w:val="28"/>
                        </w:rPr>
                        <w:t>Tuesday 8</w:t>
                      </w:r>
                      <w:r w:rsidRPr="00DA4C8D">
                        <w:rPr>
                          <w:rFonts w:ascii="Arial" w:hAnsi="Arial" w:cs="Arial"/>
                          <w:color w:val="auto"/>
                          <w:szCs w:val="28"/>
                          <w:vertAlign w:val="superscript"/>
                        </w:rPr>
                        <w:t>th</w:t>
                      </w:r>
                      <w:r>
                        <w:rPr>
                          <w:rFonts w:ascii="Arial" w:hAnsi="Arial" w:cs="Arial"/>
                          <w:color w:val="auto"/>
                          <w:szCs w:val="28"/>
                        </w:rPr>
                        <w:t xml:space="preserve"> October </w:t>
                      </w:r>
                      <w:r w:rsidR="009264AC">
                        <w:rPr>
                          <w:rFonts w:ascii="Arial" w:hAnsi="Arial" w:cs="Arial"/>
                          <w:color w:val="auto"/>
                          <w:szCs w:val="28"/>
                        </w:rPr>
                        <w:t>at 6pm</w:t>
                      </w:r>
                    </w:p>
                    <w:p w14:paraId="685B93F3" w14:textId="743E9837" w:rsidR="000D75B5" w:rsidRDefault="007F152E" w:rsidP="0044516E">
                      <w:r>
                        <w:t xml:space="preserve"> </w:t>
                      </w:r>
                    </w:p>
                  </w:txbxContent>
                </v:textbox>
                <w10:wrap type="square" anchorx="margin" anchory="page"/>
              </v:shape>
            </w:pict>
          </mc:Fallback>
        </mc:AlternateContent>
      </w:r>
      <w:r w:rsidR="003C053C" w:rsidRPr="003C053C">
        <w:rPr>
          <w:rFonts w:cs="Arial"/>
          <w:b/>
          <w:noProof/>
          <w:szCs w:val="24"/>
          <w:lang w:eastAsia="en-GB"/>
        </w:rPr>
        <mc:AlternateContent>
          <mc:Choice Requires="wps">
            <w:drawing>
              <wp:anchor distT="45720" distB="45720" distL="114300" distR="114300" simplePos="0" relativeHeight="251668480" behindDoc="0" locked="0" layoutInCell="1" allowOverlap="1" wp14:anchorId="407E3D87" wp14:editId="46874DC1">
                <wp:simplePos x="0" y="0"/>
                <wp:positionH relativeFrom="column">
                  <wp:posOffset>4276725</wp:posOffset>
                </wp:positionH>
                <wp:positionV relativeFrom="paragraph">
                  <wp:posOffset>0</wp:posOffset>
                </wp:positionV>
                <wp:extent cx="1447800" cy="657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57225"/>
                        </a:xfrm>
                        <a:prstGeom prst="rect">
                          <a:avLst/>
                        </a:prstGeom>
                        <a:solidFill>
                          <a:srgbClr val="FFFFFF"/>
                        </a:solidFill>
                        <a:ln w="9525">
                          <a:solidFill>
                            <a:srgbClr val="000000"/>
                          </a:solidFill>
                          <a:miter lim="800000"/>
                          <a:headEnd/>
                          <a:tailEnd/>
                        </a:ln>
                      </wps:spPr>
                      <wps:txbx>
                        <w:txbxContent>
                          <w:p w14:paraId="3A0EC504" w14:textId="22D9A8ED" w:rsidR="003C053C" w:rsidRPr="003C053C" w:rsidRDefault="00333E76">
                            <w:pPr>
                              <w:rPr>
                                <w:sz w:val="36"/>
                                <w:szCs w:val="36"/>
                              </w:rPr>
                            </w:pPr>
                            <w:r>
                              <w:rPr>
                                <w:rFonts w:cs="Arial"/>
                                <w:b/>
                                <w:noProof/>
                                <w:szCs w:val="24"/>
                              </w:rPr>
                              <w:drawing>
                                <wp:inline distT="0" distB="0" distL="0" distR="0" wp14:anchorId="13324C8A" wp14:editId="60F6D229">
                                  <wp:extent cx="1276350" cy="513518"/>
                                  <wp:effectExtent l="0" t="0" r="0" b="1270"/>
                                  <wp:docPr id="166454682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46823"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706" cy="5631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E3D87" id="_x0000_s1027" type="#_x0000_t202" style="position:absolute;margin-left:336.75pt;margin-top:0;width:114pt;height:5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">
                <v:textbox>
                  <w:txbxContent>
                    <w:p w14:paraId="3A0EC504" w14:textId="22D9A8ED" w:rsidR="003C053C" w:rsidRPr="003C053C" w:rsidRDefault="00333E76">
                      <w:pPr>
                        <w:rPr>
                          <w:sz w:val="36"/>
                          <w:szCs w:val="36"/>
                        </w:rPr>
                      </w:pPr>
                      <w:r>
                        <w:rPr>
                          <w:rFonts w:cs="Arial"/>
                          <w:b/>
                          <w:noProof/>
                          <w:szCs w:val="24"/>
                        </w:rPr>
                        <w:drawing>
                          <wp:inline distT="0" distB="0" distL="0" distR="0" wp14:anchorId="13324C8A" wp14:editId="60F6D229">
                            <wp:extent cx="1276350" cy="513518"/>
                            <wp:effectExtent l="0" t="0" r="0" b="1270"/>
                            <wp:docPr id="166454682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46823"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706" cy="563148"/>
                                    </a:xfrm>
                                    <a:prstGeom prst="rect">
                                      <a:avLst/>
                                    </a:prstGeom>
                                    <a:noFill/>
                                    <a:ln>
                                      <a:noFill/>
                                    </a:ln>
                                  </pic:spPr>
                                </pic:pic>
                              </a:graphicData>
                            </a:graphic>
                          </wp:inline>
                        </w:drawing>
                      </w:r>
                    </w:p>
                  </w:txbxContent>
                </v:textbox>
                <w10:wrap type="square"/>
              </v:shape>
            </w:pict>
          </mc:Fallback>
        </mc:AlternateContent>
      </w:r>
      <w:r w:rsidR="00357D67">
        <w:rPr>
          <w:rFonts w:cs="Arial"/>
          <w:b/>
          <w:szCs w:val="24"/>
        </w:rPr>
        <w:tab/>
      </w:r>
    </w:p>
    <w:p w14:paraId="73EACC5A" w14:textId="77777777" w:rsidR="00357D67" w:rsidRDefault="00357D67" w:rsidP="00357D67">
      <w:pPr>
        <w:pStyle w:val="Heading1"/>
        <w:ind w:right="-477"/>
        <w:rPr>
          <w:rFonts w:cs="Arial"/>
          <w:b/>
          <w:szCs w:val="24"/>
        </w:rPr>
      </w:pPr>
    </w:p>
    <w:p w14:paraId="11AE86EB" w14:textId="77777777" w:rsidR="000D75B5" w:rsidRPr="000D75B5" w:rsidRDefault="000D75B5" w:rsidP="000D75B5"/>
    <w:p w14:paraId="6F7AA056" w14:textId="77777777" w:rsidR="00AE1FC0" w:rsidRDefault="00AE1FC0" w:rsidP="00AE1FC0"/>
    <w:p w14:paraId="4E660192" w14:textId="77777777" w:rsidR="00772DAF" w:rsidRDefault="00772DAF" w:rsidP="00AE1FC0"/>
    <w:p w14:paraId="3A572178" w14:textId="5630D888" w:rsidR="00357D67" w:rsidRPr="00AA1682" w:rsidRDefault="003C053C" w:rsidP="00357D67">
      <w:pPr>
        <w:spacing w:after="0" w:line="240" w:lineRule="auto"/>
        <w:ind w:right="-477"/>
        <w:jc w:val="both"/>
        <w:rPr>
          <w:rFonts w:ascii="Arial" w:hAnsi="Arial"/>
          <w:bCs/>
        </w:rPr>
      </w:pPr>
      <w:r>
        <w:rPr>
          <w:rFonts w:ascii="Arial" w:hAnsi="Arial"/>
          <w:b/>
        </w:rPr>
        <w:t>Governors</w:t>
      </w:r>
      <w:r w:rsidR="008152BC">
        <w:rPr>
          <w:rFonts w:ascii="Arial" w:hAnsi="Arial"/>
          <w:b/>
        </w:rPr>
        <w:t xml:space="preserve"> P</w:t>
      </w:r>
      <w:r w:rsidR="00357D67" w:rsidRPr="008B2AE8">
        <w:rPr>
          <w:rFonts w:ascii="Arial" w:hAnsi="Arial"/>
          <w:b/>
        </w:rPr>
        <w:t>resent</w:t>
      </w:r>
      <w:r w:rsidR="007F152E">
        <w:rPr>
          <w:rFonts w:ascii="Arial" w:hAnsi="Arial"/>
          <w:b/>
        </w:rPr>
        <w:t xml:space="preserve">: </w:t>
      </w:r>
      <w:r w:rsidR="00AA1682">
        <w:rPr>
          <w:rFonts w:ascii="Arial" w:hAnsi="Arial"/>
          <w:b/>
        </w:rPr>
        <w:t xml:space="preserve"> </w:t>
      </w:r>
      <w:r w:rsidR="00AA1682">
        <w:rPr>
          <w:rFonts w:ascii="Arial" w:hAnsi="Arial"/>
          <w:bCs/>
        </w:rPr>
        <w:t>Helena Marsh (HM, Principal); Peter Woodroffe (PW, Chair)</w:t>
      </w:r>
      <w:r w:rsidR="00527018">
        <w:rPr>
          <w:rFonts w:ascii="Arial" w:hAnsi="Arial"/>
          <w:bCs/>
        </w:rPr>
        <w:t xml:space="preserve">; </w:t>
      </w:r>
      <w:r w:rsidR="00AA1682">
        <w:rPr>
          <w:rFonts w:ascii="Arial" w:hAnsi="Arial"/>
          <w:bCs/>
        </w:rPr>
        <w:t>Chris Hine (CH)</w:t>
      </w:r>
      <w:r w:rsidR="006D038A">
        <w:rPr>
          <w:rFonts w:ascii="Arial" w:hAnsi="Arial"/>
          <w:bCs/>
        </w:rPr>
        <w:t>; Jill Carter (JC); Ronan O’Leary (R</w:t>
      </w:r>
      <w:r w:rsidR="00674A80">
        <w:rPr>
          <w:rFonts w:ascii="Arial" w:hAnsi="Arial"/>
          <w:bCs/>
        </w:rPr>
        <w:t>O</w:t>
      </w:r>
      <w:r w:rsidR="006D038A">
        <w:rPr>
          <w:rFonts w:ascii="Arial" w:hAnsi="Arial"/>
          <w:bCs/>
        </w:rPr>
        <w:t>L); Clare Gorman (CG); David Blackman (DB)</w:t>
      </w:r>
      <w:r w:rsidR="00DA4C8D">
        <w:rPr>
          <w:rFonts w:ascii="Arial" w:hAnsi="Arial"/>
          <w:bCs/>
        </w:rPr>
        <w:t xml:space="preserve">; Vanessa Whitcombe (VW); Carolyn Babinsky (CB); Clive Turner (CT); Ali Dellar (AD); </w:t>
      </w:r>
    </w:p>
    <w:p w14:paraId="3BABD3DB" w14:textId="77777777" w:rsidR="00D027BE" w:rsidRDefault="00D027BE" w:rsidP="00357D67">
      <w:pPr>
        <w:spacing w:after="0" w:line="240" w:lineRule="auto"/>
        <w:jc w:val="both"/>
        <w:rPr>
          <w:rFonts w:ascii="Arial" w:hAnsi="Arial" w:cs="Arial"/>
        </w:rPr>
      </w:pPr>
    </w:p>
    <w:p w14:paraId="49EB5B8A" w14:textId="77777777" w:rsidR="003C053C" w:rsidRDefault="003C053C" w:rsidP="00357D67">
      <w:pPr>
        <w:spacing w:after="0" w:line="240" w:lineRule="auto"/>
        <w:jc w:val="both"/>
        <w:rPr>
          <w:rFonts w:ascii="Arial" w:hAnsi="Arial" w:cs="Arial"/>
        </w:rPr>
      </w:pPr>
    </w:p>
    <w:p w14:paraId="652394F2" w14:textId="128C380A" w:rsidR="00357D67" w:rsidRPr="00AA1682" w:rsidRDefault="008152BC" w:rsidP="00357D67">
      <w:pPr>
        <w:spacing w:after="0" w:line="240" w:lineRule="auto"/>
        <w:jc w:val="both"/>
        <w:rPr>
          <w:rFonts w:ascii="Arial" w:hAnsi="Arial" w:cs="Arial"/>
          <w:bCs/>
        </w:rPr>
      </w:pPr>
      <w:r>
        <w:rPr>
          <w:rFonts w:ascii="Arial" w:hAnsi="Arial" w:cs="Arial"/>
          <w:b/>
        </w:rPr>
        <w:t>Others P</w:t>
      </w:r>
      <w:r w:rsidR="00357D67" w:rsidRPr="008B2AE8">
        <w:rPr>
          <w:rFonts w:ascii="Arial" w:hAnsi="Arial" w:cs="Arial"/>
          <w:b/>
        </w:rPr>
        <w:t>resent</w:t>
      </w:r>
      <w:r w:rsidR="007F152E">
        <w:rPr>
          <w:rFonts w:ascii="Arial" w:hAnsi="Arial" w:cs="Arial"/>
          <w:b/>
        </w:rPr>
        <w:t xml:space="preserve">: </w:t>
      </w:r>
      <w:r w:rsidR="009E1725">
        <w:rPr>
          <w:rFonts w:ascii="Arial" w:hAnsi="Arial" w:cs="Arial"/>
          <w:bCs/>
        </w:rPr>
        <w:t>Louise Keen (LK)</w:t>
      </w:r>
      <w:r w:rsidR="006D038A">
        <w:rPr>
          <w:rFonts w:ascii="Arial" w:hAnsi="Arial" w:cs="Arial"/>
          <w:bCs/>
        </w:rPr>
        <w:t xml:space="preserve">; </w:t>
      </w:r>
      <w:r w:rsidR="00DA4C8D">
        <w:rPr>
          <w:rFonts w:ascii="Arial" w:hAnsi="Arial" w:cs="Arial"/>
          <w:bCs/>
        </w:rPr>
        <w:t xml:space="preserve">Shahla Matarazzo (SM); Cam </w:t>
      </w:r>
      <w:r w:rsidR="002F0DDE">
        <w:rPr>
          <w:rFonts w:ascii="Arial" w:hAnsi="Arial" w:cs="Arial"/>
          <w:bCs/>
        </w:rPr>
        <w:t>Fehr (</w:t>
      </w:r>
      <w:r w:rsidR="00DA4C8D">
        <w:rPr>
          <w:rFonts w:ascii="Arial" w:hAnsi="Arial" w:cs="Arial"/>
          <w:bCs/>
        </w:rPr>
        <w:t xml:space="preserve">CFe) </w:t>
      </w:r>
      <w:r w:rsidR="009E1725">
        <w:rPr>
          <w:rFonts w:ascii="Arial" w:hAnsi="Arial" w:cs="Arial"/>
          <w:bCs/>
        </w:rPr>
        <w:t>and</w:t>
      </w:r>
      <w:r w:rsidR="006D038A">
        <w:rPr>
          <w:rFonts w:ascii="Arial" w:hAnsi="Arial" w:cs="Arial"/>
          <w:bCs/>
        </w:rPr>
        <w:t xml:space="preserve"> </w:t>
      </w:r>
      <w:r w:rsidR="00AA1682">
        <w:rPr>
          <w:rFonts w:ascii="Arial" w:hAnsi="Arial" w:cs="Arial"/>
          <w:bCs/>
        </w:rPr>
        <w:t>Kay Pearce (KP Clerk)</w:t>
      </w:r>
    </w:p>
    <w:p w14:paraId="02ADB35B" w14:textId="77777777" w:rsidR="00D840C4" w:rsidRDefault="00D840C4" w:rsidP="00357D67">
      <w:pPr>
        <w:spacing w:after="0" w:line="240" w:lineRule="auto"/>
        <w:jc w:val="both"/>
        <w:rPr>
          <w:rFonts w:ascii="Arial" w:hAnsi="Arial" w:cs="Arial"/>
          <w:b/>
        </w:rPr>
      </w:pPr>
    </w:p>
    <w:p w14:paraId="2116039F" w14:textId="77777777" w:rsidR="007E6282" w:rsidRPr="00ED4450" w:rsidRDefault="007E6282" w:rsidP="00ED4450">
      <w:pPr>
        <w:spacing w:after="0" w:line="240" w:lineRule="auto"/>
        <w:jc w:val="both"/>
        <w:rPr>
          <w:rFonts w:ascii="Arial" w:hAnsi="Arial" w:cs="Arial"/>
          <w:u w:val="single"/>
        </w:rPr>
      </w:pPr>
    </w:p>
    <w:tbl>
      <w:tblPr>
        <w:tblStyle w:val="TableGrid"/>
        <w:tblW w:w="0" w:type="auto"/>
        <w:tblLook w:val="04A0" w:firstRow="1" w:lastRow="0" w:firstColumn="1" w:lastColumn="0" w:noHBand="0" w:noVBand="1"/>
      </w:tblPr>
      <w:tblGrid>
        <w:gridCol w:w="534"/>
        <w:gridCol w:w="6740"/>
        <w:gridCol w:w="1908"/>
      </w:tblGrid>
      <w:tr w:rsidR="00DD0E25" w14:paraId="55A2870D" w14:textId="77777777" w:rsidTr="008E317D">
        <w:tc>
          <w:tcPr>
            <w:tcW w:w="534" w:type="dxa"/>
          </w:tcPr>
          <w:p w14:paraId="6495C054" w14:textId="77777777" w:rsidR="007E6282" w:rsidRDefault="007E6282" w:rsidP="00ED4450">
            <w:pPr>
              <w:jc w:val="both"/>
              <w:rPr>
                <w:rFonts w:ascii="Arial" w:hAnsi="Arial" w:cs="Arial"/>
              </w:rPr>
            </w:pPr>
          </w:p>
        </w:tc>
        <w:tc>
          <w:tcPr>
            <w:tcW w:w="6740" w:type="dxa"/>
          </w:tcPr>
          <w:p w14:paraId="600040FD" w14:textId="77777777" w:rsidR="007E6282" w:rsidRPr="00FF5D06" w:rsidRDefault="00FF5D06" w:rsidP="00ED4450">
            <w:pPr>
              <w:jc w:val="both"/>
              <w:rPr>
                <w:rFonts w:ascii="Arial" w:hAnsi="Arial" w:cs="Arial"/>
                <w:b/>
              </w:rPr>
            </w:pPr>
            <w:r w:rsidRPr="00FF5D06">
              <w:rPr>
                <w:rFonts w:ascii="Arial" w:hAnsi="Arial" w:cs="Arial"/>
                <w:b/>
              </w:rPr>
              <w:t>ITEM</w:t>
            </w:r>
          </w:p>
        </w:tc>
        <w:tc>
          <w:tcPr>
            <w:tcW w:w="1908" w:type="dxa"/>
          </w:tcPr>
          <w:p w14:paraId="04CA0806" w14:textId="77777777" w:rsidR="007E6282" w:rsidRPr="00F80698" w:rsidRDefault="00F80698" w:rsidP="00ED4450">
            <w:pPr>
              <w:jc w:val="both"/>
              <w:rPr>
                <w:rFonts w:ascii="Arial" w:hAnsi="Arial" w:cs="Arial"/>
                <w:b/>
              </w:rPr>
            </w:pPr>
            <w:r>
              <w:rPr>
                <w:rFonts w:ascii="Arial" w:hAnsi="Arial" w:cs="Arial"/>
                <w:b/>
              </w:rPr>
              <w:t>ACTION</w:t>
            </w:r>
          </w:p>
        </w:tc>
      </w:tr>
      <w:tr w:rsidR="00DD0E25" w14:paraId="1267536D" w14:textId="77777777" w:rsidTr="008E317D">
        <w:tc>
          <w:tcPr>
            <w:tcW w:w="534" w:type="dxa"/>
            <w:shd w:val="clear" w:color="auto" w:fill="C7E2FA" w:themeFill="accent1" w:themeFillTint="33"/>
          </w:tcPr>
          <w:p w14:paraId="5723D264" w14:textId="77777777" w:rsidR="007E6282" w:rsidRPr="006E7EE7" w:rsidRDefault="007E6282" w:rsidP="00ED4450">
            <w:pPr>
              <w:jc w:val="both"/>
              <w:rPr>
                <w:rFonts w:ascii="Arial" w:hAnsi="Arial" w:cs="Arial"/>
                <w:b/>
              </w:rPr>
            </w:pPr>
            <w:r w:rsidRPr="006E7EE7">
              <w:rPr>
                <w:rFonts w:ascii="Arial" w:hAnsi="Arial" w:cs="Arial"/>
                <w:b/>
              </w:rPr>
              <w:t>1.</w:t>
            </w:r>
          </w:p>
        </w:tc>
        <w:tc>
          <w:tcPr>
            <w:tcW w:w="6740" w:type="dxa"/>
            <w:shd w:val="clear" w:color="auto" w:fill="C7E2FA" w:themeFill="accent1" w:themeFillTint="33"/>
          </w:tcPr>
          <w:p w14:paraId="144B29E9" w14:textId="77777777" w:rsidR="007E6282" w:rsidRPr="0044516E" w:rsidRDefault="00B33867" w:rsidP="0044516E">
            <w:pPr>
              <w:jc w:val="both"/>
              <w:rPr>
                <w:rFonts w:ascii="Arial" w:hAnsi="Arial" w:cs="Arial"/>
                <w:b/>
              </w:rPr>
            </w:pPr>
            <w:r w:rsidRPr="0044516E">
              <w:rPr>
                <w:rFonts w:ascii="Arial" w:hAnsi="Arial" w:cs="Arial"/>
                <w:b/>
              </w:rPr>
              <w:t>Accep</w:t>
            </w:r>
            <w:r w:rsidR="0044516E">
              <w:rPr>
                <w:rFonts w:ascii="Arial" w:hAnsi="Arial" w:cs="Arial"/>
                <w:b/>
              </w:rPr>
              <w:t xml:space="preserve">tance of Apologies for Absence </w:t>
            </w:r>
          </w:p>
        </w:tc>
        <w:tc>
          <w:tcPr>
            <w:tcW w:w="1908" w:type="dxa"/>
            <w:shd w:val="clear" w:color="auto" w:fill="C7E2FA" w:themeFill="accent1" w:themeFillTint="33"/>
          </w:tcPr>
          <w:p w14:paraId="2293927C" w14:textId="77777777" w:rsidR="007E6282" w:rsidRDefault="007E6282" w:rsidP="00ED4450">
            <w:pPr>
              <w:jc w:val="both"/>
              <w:rPr>
                <w:rFonts w:ascii="Arial" w:hAnsi="Arial" w:cs="Arial"/>
              </w:rPr>
            </w:pPr>
          </w:p>
        </w:tc>
      </w:tr>
      <w:tr w:rsidR="00DD0E25" w14:paraId="497CE5F0" w14:textId="77777777" w:rsidTr="008E317D">
        <w:tc>
          <w:tcPr>
            <w:tcW w:w="534" w:type="dxa"/>
          </w:tcPr>
          <w:p w14:paraId="20F82ECD" w14:textId="77777777" w:rsidR="006A555F" w:rsidRPr="006E7EE7" w:rsidRDefault="006A555F" w:rsidP="00ED4450">
            <w:pPr>
              <w:jc w:val="both"/>
              <w:rPr>
                <w:rFonts w:ascii="Arial" w:hAnsi="Arial" w:cs="Arial"/>
                <w:b/>
              </w:rPr>
            </w:pPr>
          </w:p>
        </w:tc>
        <w:tc>
          <w:tcPr>
            <w:tcW w:w="6740" w:type="dxa"/>
          </w:tcPr>
          <w:p w14:paraId="5EB04AA6" w14:textId="01E027D1" w:rsidR="00AA1682" w:rsidRPr="007542FB" w:rsidRDefault="009866AC" w:rsidP="00A12528">
            <w:pPr>
              <w:jc w:val="both"/>
              <w:rPr>
                <w:rFonts w:ascii="Arial" w:hAnsi="Arial" w:cs="Arial"/>
              </w:rPr>
            </w:pPr>
            <w:r>
              <w:rPr>
                <w:rFonts w:ascii="Arial" w:hAnsi="Arial" w:cs="Arial"/>
              </w:rPr>
              <w:t>Apologies were received from</w:t>
            </w:r>
            <w:r w:rsidR="00267A9D">
              <w:rPr>
                <w:rFonts w:ascii="Arial" w:hAnsi="Arial" w:cs="Arial"/>
              </w:rPr>
              <w:t xml:space="preserve"> </w:t>
            </w:r>
            <w:r w:rsidR="00DA4C8D">
              <w:rPr>
                <w:rFonts w:ascii="Arial" w:hAnsi="Arial" w:cs="Arial"/>
              </w:rPr>
              <w:t>Georgina Ellis.</w:t>
            </w:r>
            <w:r w:rsidR="009E1725">
              <w:rPr>
                <w:rFonts w:ascii="Arial" w:hAnsi="Arial" w:cs="Arial"/>
              </w:rPr>
              <w:t xml:space="preserve">  </w:t>
            </w:r>
            <w:r>
              <w:rPr>
                <w:rFonts w:ascii="Arial" w:hAnsi="Arial" w:cs="Arial"/>
              </w:rPr>
              <w:t xml:space="preserve">Governors </w:t>
            </w:r>
            <w:r>
              <w:rPr>
                <w:rFonts w:ascii="Arial" w:hAnsi="Arial" w:cs="Arial"/>
                <w:b/>
                <w:bCs/>
              </w:rPr>
              <w:t>agreed</w:t>
            </w:r>
            <w:r>
              <w:rPr>
                <w:rFonts w:ascii="Arial" w:hAnsi="Arial" w:cs="Arial"/>
              </w:rPr>
              <w:t xml:space="preserve"> to </w:t>
            </w:r>
            <w:r w:rsidR="00FC3319">
              <w:rPr>
                <w:rFonts w:ascii="Arial" w:hAnsi="Arial" w:cs="Arial"/>
              </w:rPr>
              <w:t>h</w:t>
            </w:r>
            <w:r w:rsidR="009E1725">
              <w:rPr>
                <w:rFonts w:ascii="Arial" w:hAnsi="Arial" w:cs="Arial"/>
              </w:rPr>
              <w:t>er</w:t>
            </w:r>
            <w:r w:rsidR="00FC3319">
              <w:rPr>
                <w:rFonts w:ascii="Arial" w:hAnsi="Arial" w:cs="Arial"/>
              </w:rPr>
              <w:t xml:space="preserve"> absence</w:t>
            </w:r>
            <w:r w:rsidR="006D038A">
              <w:rPr>
                <w:rFonts w:ascii="Arial" w:hAnsi="Arial" w:cs="Arial"/>
              </w:rPr>
              <w:t>.</w:t>
            </w:r>
            <w:r w:rsidR="006B17E4">
              <w:rPr>
                <w:rFonts w:ascii="Arial" w:hAnsi="Arial" w:cs="Arial"/>
              </w:rPr>
              <w:t xml:space="preserve">  </w:t>
            </w:r>
          </w:p>
        </w:tc>
        <w:tc>
          <w:tcPr>
            <w:tcW w:w="1908" w:type="dxa"/>
          </w:tcPr>
          <w:p w14:paraId="2C2CB087" w14:textId="03496211" w:rsidR="006A555F" w:rsidRDefault="006A555F" w:rsidP="00ED4450">
            <w:pPr>
              <w:jc w:val="both"/>
              <w:rPr>
                <w:rFonts w:ascii="Arial" w:hAnsi="Arial" w:cs="Arial"/>
              </w:rPr>
            </w:pPr>
          </w:p>
        </w:tc>
      </w:tr>
      <w:tr w:rsidR="00DD0E25" w14:paraId="26D6C626" w14:textId="77777777" w:rsidTr="00487498">
        <w:tc>
          <w:tcPr>
            <w:tcW w:w="534" w:type="dxa"/>
          </w:tcPr>
          <w:p w14:paraId="269B2151" w14:textId="75C4751E" w:rsidR="00702728" w:rsidRPr="006E7EE7" w:rsidRDefault="00702728" w:rsidP="00ED4450">
            <w:pPr>
              <w:jc w:val="both"/>
              <w:rPr>
                <w:rFonts w:ascii="Arial" w:hAnsi="Arial" w:cs="Arial"/>
                <w:b/>
              </w:rPr>
            </w:pPr>
            <w:r>
              <w:rPr>
                <w:rFonts w:ascii="Arial" w:hAnsi="Arial" w:cs="Arial"/>
                <w:b/>
              </w:rPr>
              <w:t>2.</w:t>
            </w:r>
          </w:p>
        </w:tc>
        <w:tc>
          <w:tcPr>
            <w:tcW w:w="6740" w:type="dxa"/>
            <w:shd w:val="clear" w:color="auto" w:fill="C7E2FA" w:themeFill="accent1" w:themeFillTint="33"/>
          </w:tcPr>
          <w:p w14:paraId="2859E729" w14:textId="2FAA5AAC" w:rsidR="00702728" w:rsidRPr="00702728" w:rsidRDefault="00B207F1" w:rsidP="00A12528">
            <w:pPr>
              <w:jc w:val="both"/>
              <w:rPr>
                <w:rFonts w:ascii="Arial" w:hAnsi="Arial" w:cs="Arial"/>
                <w:b/>
                <w:bCs/>
              </w:rPr>
            </w:pPr>
            <w:r>
              <w:rPr>
                <w:rFonts w:ascii="Arial" w:hAnsi="Arial" w:cs="Arial"/>
                <w:b/>
                <w:bCs/>
              </w:rPr>
              <w:t>Declarations of Interest</w:t>
            </w:r>
          </w:p>
        </w:tc>
        <w:tc>
          <w:tcPr>
            <w:tcW w:w="1908" w:type="dxa"/>
            <w:shd w:val="clear" w:color="auto" w:fill="C7E2FA" w:themeFill="accent1" w:themeFillTint="33"/>
          </w:tcPr>
          <w:p w14:paraId="1C05D55B" w14:textId="77777777" w:rsidR="00702728" w:rsidRDefault="00702728" w:rsidP="00ED4450">
            <w:pPr>
              <w:jc w:val="both"/>
              <w:rPr>
                <w:rFonts w:ascii="Arial" w:hAnsi="Arial" w:cs="Arial"/>
              </w:rPr>
            </w:pPr>
          </w:p>
        </w:tc>
      </w:tr>
      <w:tr w:rsidR="00DD0E25" w14:paraId="1C652A89" w14:textId="77777777" w:rsidTr="00487498">
        <w:tc>
          <w:tcPr>
            <w:tcW w:w="534" w:type="dxa"/>
          </w:tcPr>
          <w:p w14:paraId="637005A7" w14:textId="77777777" w:rsidR="00702728" w:rsidRDefault="00702728" w:rsidP="00ED4450">
            <w:pPr>
              <w:jc w:val="both"/>
              <w:rPr>
                <w:rFonts w:ascii="Arial" w:hAnsi="Arial" w:cs="Arial"/>
                <w:b/>
              </w:rPr>
            </w:pPr>
          </w:p>
        </w:tc>
        <w:tc>
          <w:tcPr>
            <w:tcW w:w="6740" w:type="dxa"/>
            <w:shd w:val="clear" w:color="auto" w:fill="auto"/>
          </w:tcPr>
          <w:p w14:paraId="5B95C5A9" w14:textId="32C0C4B8" w:rsidR="00487498" w:rsidRPr="00702728" w:rsidRDefault="00AA1682" w:rsidP="00A12528">
            <w:pPr>
              <w:jc w:val="both"/>
              <w:rPr>
                <w:rFonts w:ascii="Arial" w:hAnsi="Arial" w:cs="Arial"/>
              </w:rPr>
            </w:pPr>
            <w:r>
              <w:rPr>
                <w:rFonts w:ascii="Arial" w:hAnsi="Arial" w:cs="Arial"/>
              </w:rPr>
              <w:t xml:space="preserve">There were </w:t>
            </w:r>
            <w:r w:rsidR="008C5CF0">
              <w:rPr>
                <w:rFonts w:ascii="Arial" w:hAnsi="Arial" w:cs="Arial"/>
              </w:rPr>
              <w:t xml:space="preserve">no </w:t>
            </w:r>
            <w:r>
              <w:rPr>
                <w:rFonts w:ascii="Arial" w:hAnsi="Arial" w:cs="Arial"/>
              </w:rPr>
              <w:t>declarations of interest</w:t>
            </w:r>
            <w:r w:rsidR="00DA4C8D">
              <w:rPr>
                <w:rFonts w:ascii="Arial" w:hAnsi="Arial" w:cs="Arial"/>
              </w:rPr>
              <w:t>.  Governors were reminded to complete their Pecuniary Interest forms</w:t>
            </w:r>
          </w:p>
        </w:tc>
        <w:tc>
          <w:tcPr>
            <w:tcW w:w="1908" w:type="dxa"/>
          </w:tcPr>
          <w:p w14:paraId="1BCCD71D" w14:textId="77777777" w:rsidR="00702728" w:rsidRDefault="00702728" w:rsidP="00ED4450">
            <w:pPr>
              <w:jc w:val="both"/>
              <w:rPr>
                <w:rFonts w:ascii="Arial" w:hAnsi="Arial" w:cs="Arial"/>
              </w:rPr>
            </w:pPr>
          </w:p>
        </w:tc>
      </w:tr>
      <w:tr w:rsidR="00DD0E25" w14:paraId="7820C5E2" w14:textId="77777777" w:rsidTr="008E317D">
        <w:tc>
          <w:tcPr>
            <w:tcW w:w="534" w:type="dxa"/>
            <w:shd w:val="clear" w:color="auto" w:fill="C7E2FA" w:themeFill="accent1" w:themeFillTint="33"/>
          </w:tcPr>
          <w:p w14:paraId="578DF92F" w14:textId="13D1D39A" w:rsidR="007E6282" w:rsidRPr="006E7EE7" w:rsidRDefault="00487498" w:rsidP="00ED4450">
            <w:pPr>
              <w:jc w:val="both"/>
              <w:rPr>
                <w:rFonts w:ascii="Arial" w:hAnsi="Arial" w:cs="Arial"/>
                <w:b/>
              </w:rPr>
            </w:pPr>
            <w:r>
              <w:rPr>
                <w:rFonts w:ascii="Arial" w:hAnsi="Arial" w:cs="Arial"/>
                <w:b/>
              </w:rPr>
              <w:t>3.</w:t>
            </w:r>
          </w:p>
        </w:tc>
        <w:tc>
          <w:tcPr>
            <w:tcW w:w="6740" w:type="dxa"/>
            <w:shd w:val="clear" w:color="auto" w:fill="C7E2FA" w:themeFill="accent1" w:themeFillTint="33"/>
          </w:tcPr>
          <w:p w14:paraId="7C9D6779" w14:textId="6BEC87CF" w:rsidR="007E6282" w:rsidRPr="006A555F" w:rsidRDefault="0099238C" w:rsidP="0044516E">
            <w:pPr>
              <w:tabs>
                <w:tab w:val="left" w:pos="600"/>
              </w:tabs>
              <w:rPr>
                <w:rFonts w:ascii="Arial" w:hAnsi="Arial"/>
                <w:b/>
              </w:rPr>
            </w:pPr>
            <w:r w:rsidRPr="0044516E">
              <w:rPr>
                <w:rFonts w:ascii="Arial" w:hAnsi="Arial" w:cs="Arial"/>
                <w:b/>
              </w:rPr>
              <w:t xml:space="preserve">Agree minutes of last meeting </w:t>
            </w:r>
            <w:r>
              <w:rPr>
                <w:rFonts w:ascii="Arial" w:hAnsi="Arial" w:cs="Arial"/>
                <w:b/>
              </w:rPr>
              <w:t xml:space="preserve">and </w:t>
            </w:r>
            <w:r w:rsidRPr="0044516E">
              <w:rPr>
                <w:rFonts w:ascii="Arial" w:hAnsi="Arial" w:cs="Arial"/>
                <w:b/>
              </w:rPr>
              <w:t>Matters arising not on this agenda</w:t>
            </w:r>
          </w:p>
        </w:tc>
        <w:tc>
          <w:tcPr>
            <w:tcW w:w="1908" w:type="dxa"/>
            <w:shd w:val="clear" w:color="auto" w:fill="C7E2FA" w:themeFill="accent1" w:themeFillTint="33"/>
          </w:tcPr>
          <w:p w14:paraId="3D978046" w14:textId="77777777" w:rsidR="007E6282" w:rsidRDefault="007E6282" w:rsidP="00ED4450">
            <w:pPr>
              <w:jc w:val="both"/>
              <w:rPr>
                <w:rFonts w:ascii="Arial" w:hAnsi="Arial" w:cs="Arial"/>
              </w:rPr>
            </w:pPr>
          </w:p>
        </w:tc>
      </w:tr>
      <w:tr w:rsidR="00DD0E25" w14:paraId="47AA775B" w14:textId="77777777" w:rsidTr="008E317D">
        <w:tc>
          <w:tcPr>
            <w:tcW w:w="534" w:type="dxa"/>
          </w:tcPr>
          <w:p w14:paraId="1C5461BF" w14:textId="77777777" w:rsidR="006A555F" w:rsidRPr="006E7EE7" w:rsidRDefault="006A555F" w:rsidP="00ED4450">
            <w:pPr>
              <w:jc w:val="both"/>
              <w:rPr>
                <w:rFonts w:ascii="Arial" w:hAnsi="Arial" w:cs="Arial"/>
                <w:b/>
              </w:rPr>
            </w:pPr>
          </w:p>
        </w:tc>
        <w:tc>
          <w:tcPr>
            <w:tcW w:w="6740" w:type="dxa"/>
          </w:tcPr>
          <w:p w14:paraId="6C368C90" w14:textId="0A3AC84A" w:rsidR="006D038A" w:rsidRPr="009E1725" w:rsidRDefault="006D038A" w:rsidP="0044516E">
            <w:pPr>
              <w:tabs>
                <w:tab w:val="left" w:pos="600"/>
              </w:tabs>
              <w:rPr>
                <w:rFonts w:ascii="Arial" w:hAnsi="Arial"/>
                <w:b/>
              </w:rPr>
            </w:pPr>
            <w:r>
              <w:rPr>
                <w:rFonts w:ascii="Arial" w:hAnsi="Arial"/>
                <w:bCs/>
              </w:rPr>
              <w:t xml:space="preserve">The minutes of the meeting on </w:t>
            </w:r>
            <w:r w:rsidR="00DA4C8D">
              <w:rPr>
                <w:rFonts w:ascii="Arial" w:hAnsi="Arial"/>
                <w:bCs/>
              </w:rPr>
              <w:t>1</w:t>
            </w:r>
            <w:r w:rsidR="00DA4C8D" w:rsidRPr="00DA4C8D">
              <w:rPr>
                <w:rFonts w:ascii="Arial" w:hAnsi="Arial"/>
                <w:bCs/>
                <w:vertAlign w:val="superscript"/>
              </w:rPr>
              <w:t>st</w:t>
            </w:r>
            <w:r w:rsidR="00DA4C8D">
              <w:rPr>
                <w:rFonts w:ascii="Arial" w:hAnsi="Arial"/>
                <w:bCs/>
              </w:rPr>
              <w:t xml:space="preserve"> July 2024 </w:t>
            </w:r>
            <w:r>
              <w:rPr>
                <w:rFonts w:ascii="Arial" w:hAnsi="Arial"/>
                <w:bCs/>
              </w:rPr>
              <w:t xml:space="preserve">were recorded as accurate and </w:t>
            </w:r>
            <w:r>
              <w:rPr>
                <w:rFonts w:ascii="Arial" w:hAnsi="Arial"/>
                <w:b/>
              </w:rPr>
              <w:t>agreed.</w:t>
            </w:r>
          </w:p>
        </w:tc>
        <w:tc>
          <w:tcPr>
            <w:tcW w:w="1908" w:type="dxa"/>
          </w:tcPr>
          <w:p w14:paraId="03BB68A7" w14:textId="77777777" w:rsidR="006A555F" w:rsidRDefault="006A555F" w:rsidP="00ED4450">
            <w:pPr>
              <w:jc w:val="both"/>
              <w:rPr>
                <w:rFonts w:ascii="Arial" w:hAnsi="Arial" w:cs="Arial"/>
              </w:rPr>
            </w:pPr>
          </w:p>
        </w:tc>
      </w:tr>
      <w:tr w:rsidR="00DD0E25" w14:paraId="518F2CA4" w14:textId="77777777" w:rsidTr="008E317D">
        <w:tc>
          <w:tcPr>
            <w:tcW w:w="534" w:type="dxa"/>
            <w:shd w:val="clear" w:color="auto" w:fill="C7E2FA" w:themeFill="accent1" w:themeFillTint="33"/>
          </w:tcPr>
          <w:p w14:paraId="71B1A9BC" w14:textId="19EC6465" w:rsidR="006A555F" w:rsidRPr="006E7EE7" w:rsidRDefault="00487498" w:rsidP="00ED4450">
            <w:pPr>
              <w:jc w:val="both"/>
              <w:rPr>
                <w:rFonts w:ascii="Arial" w:hAnsi="Arial" w:cs="Arial"/>
                <w:b/>
              </w:rPr>
            </w:pPr>
            <w:r>
              <w:rPr>
                <w:rFonts w:ascii="Arial" w:hAnsi="Arial" w:cs="Arial"/>
                <w:b/>
              </w:rPr>
              <w:t>4.</w:t>
            </w:r>
          </w:p>
        </w:tc>
        <w:tc>
          <w:tcPr>
            <w:tcW w:w="6740" w:type="dxa"/>
            <w:shd w:val="clear" w:color="auto" w:fill="C7E2FA" w:themeFill="accent1" w:themeFillTint="33"/>
          </w:tcPr>
          <w:p w14:paraId="47C97CAB" w14:textId="129A8E04" w:rsidR="006A555F" w:rsidRPr="00267A9D" w:rsidRDefault="00DA4C8D" w:rsidP="00267A9D">
            <w:pPr>
              <w:spacing w:before="120" w:after="120"/>
              <w:rPr>
                <w:rFonts w:ascii="Arial" w:hAnsi="Arial" w:cs="Arial"/>
                <w:b/>
                <w:bCs/>
              </w:rPr>
            </w:pPr>
            <w:r>
              <w:rPr>
                <w:rFonts w:ascii="Arial" w:hAnsi="Arial" w:cs="Arial"/>
                <w:b/>
                <w:bCs/>
              </w:rPr>
              <w:t>Election of Chair of Governors and Vice-chair</w:t>
            </w:r>
          </w:p>
        </w:tc>
        <w:tc>
          <w:tcPr>
            <w:tcW w:w="1908" w:type="dxa"/>
            <w:shd w:val="clear" w:color="auto" w:fill="C7E2FA" w:themeFill="accent1" w:themeFillTint="33"/>
          </w:tcPr>
          <w:p w14:paraId="17C09134" w14:textId="77777777" w:rsidR="006A555F" w:rsidRDefault="006A555F" w:rsidP="00ED4450">
            <w:pPr>
              <w:jc w:val="both"/>
              <w:rPr>
                <w:rFonts w:ascii="Arial" w:hAnsi="Arial" w:cs="Arial"/>
              </w:rPr>
            </w:pPr>
          </w:p>
        </w:tc>
      </w:tr>
      <w:tr w:rsidR="00DD0E25" w14:paraId="05FB6839" w14:textId="77777777" w:rsidTr="008E317D">
        <w:tc>
          <w:tcPr>
            <w:tcW w:w="534" w:type="dxa"/>
          </w:tcPr>
          <w:p w14:paraId="7CB0649E" w14:textId="77777777" w:rsidR="007E6282" w:rsidRPr="006E7EE7" w:rsidRDefault="007E6282" w:rsidP="00ED4450">
            <w:pPr>
              <w:jc w:val="both"/>
              <w:rPr>
                <w:rFonts w:ascii="Arial" w:hAnsi="Arial" w:cs="Arial"/>
                <w:b/>
              </w:rPr>
            </w:pPr>
          </w:p>
        </w:tc>
        <w:tc>
          <w:tcPr>
            <w:tcW w:w="6740" w:type="dxa"/>
          </w:tcPr>
          <w:p w14:paraId="776FEBC8" w14:textId="77777777" w:rsidR="00545A34" w:rsidRDefault="005E01AD" w:rsidP="00545A34">
            <w:pPr>
              <w:pStyle w:val="Default"/>
              <w:rPr>
                <w:rFonts w:ascii="Arial" w:hAnsi="Arial" w:cs="Arial"/>
                <w:sz w:val="22"/>
                <w:szCs w:val="22"/>
              </w:rPr>
            </w:pPr>
            <w:r>
              <w:rPr>
                <w:rFonts w:ascii="Arial" w:hAnsi="Arial" w:cs="Arial"/>
                <w:sz w:val="22"/>
                <w:szCs w:val="22"/>
              </w:rPr>
              <w:t>PW mentioned at the previous meeting that he would be standing down as Chair.  CG wished to be considered for the role.  No other governors wished to be considered so the meeting agreed to appoint CG as chair.  KP to send form to the R &amp; G Panel for approval.</w:t>
            </w:r>
          </w:p>
          <w:p w14:paraId="15465820" w14:textId="77777777" w:rsidR="005E01AD" w:rsidRDefault="005E01AD" w:rsidP="00545A34">
            <w:pPr>
              <w:pStyle w:val="Default"/>
              <w:rPr>
                <w:rFonts w:ascii="Arial" w:hAnsi="Arial" w:cs="Arial"/>
                <w:sz w:val="22"/>
                <w:szCs w:val="22"/>
              </w:rPr>
            </w:pPr>
          </w:p>
          <w:p w14:paraId="2665D809" w14:textId="0DD871A7" w:rsidR="005E01AD" w:rsidRPr="00545A34" w:rsidRDefault="005E01AD" w:rsidP="00545A34">
            <w:pPr>
              <w:pStyle w:val="Default"/>
              <w:rPr>
                <w:rFonts w:ascii="Arial" w:hAnsi="Arial" w:cs="Arial"/>
                <w:sz w:val="22"/>
                <w:szCs w:val="22"/>
              </w:rPr>
            </w:pPr>
            <w:r>
              <w:rPr>
                <w:rFonts w:ascii="Arial" w:hAnsi="Arial" w:cs="Arial"/>
                <w:sz w:val="22"/>
                <w:szCs w:val="22"/>
              </w:rPr>
              <w:t>PW offered to take on the role of vice-chair to support CG, on a temporary basis only, so this item will appear on the agenda at a future meeting.</w:t>
            </w:r>
          </w:p>
        </w:tc>
        <w:tc>
          <w:tcPr>
            <w:tcW w:w="1908" w:type="dxa"/>
          </w:tcPr>
          <w:p w14:paraId="08087926" w14:textId="77777777" w:rsidR="007E6282" w:rsidRDefault="007E6282" w:rsidP="00ED4450">
            <w:pPr>
              <w:jc w:val="both"/>
              <w:rPr>
                <w:rFonts w:ascii="Arial" w:hAnsi="Arial" w:cs="Arial"/>
              </w:rPr>
            </w:pPr>
          </w:p>
          <w:p w14:paraId="327E6DAB" w14:textId="77777777" w:rsidR="00536862" w:rsidRDefault="00536862" w:rsidP="00ED4450">
            <w:pPr>
              <w:jc w:val="both"/>
              <w:rPr>
                <w:rFonts w:ascii="Arial" w:hAnsi="Arial" w:cs="Arial"/>
              </w:rPr>
            </w:pPr>
          </w:p>
          <w:p w14:paraId="78FC5DBB" w14:textId="77777777" w:rsidR="005E01AD" w:rsidRDefault="005E01AD" w:rsidP="00ED4450">
            <w:pPr>
              <w:jc w:val="both"/>
              <w:rPr>
                <w:rFonts w:ascii="Arial" w:hAnsi="Arial" w:cs="Arial"/>
              </w:rPr>
            </w:pPr>
          </w:p>
          <w:p w14:paraId="2C1D9575" w14:textId="4226DDFA" w:rsidR="005E01AD" w:rsidRDefault="005E01AD" w:rsidP="00ED4450">
            <w:pPr>
              <w:jc w:val="both"/>
              <w:rPr>
                <w:rFonts w:ascii="Arial" w:hAnsi="Arial" w:cs="Arial"/>
              </w:rPr>
            </w:pPr>
            <w:r>
              <w:rPr>
                <w:rFonts w:ascii="Arial" w:hAnsi="Arial" w:cs="Arial"/>
              </w:rPr>
              <w:t>KP</w:t>
            </w:r>
          </w:p>
        </w:tc>
      </w:tr>
      <w:tr w:rsidR="00DD0E25" w14:paraId="2C12661E" w14:textId="77777777" w:rsidTr="008E317D">
        <w:tc>
          <w:tcPr>
            <w:tcW w:w="534" w:type="dxa"/>
            <w:shd w:val="clear" w:color="auto" w:fill="C7E2FA" w:themeFill="accent1" w:themeFillTint="33"/>
          </w:tcPr>
          <w:p w14:paraId="18DA0776" w14:textId="5C37156D" w:rsidR="006A555F" w:rsidRPr="002A6A0D" w:rsidRDefault="00487498" w:rsidP="00ED4450">
            <w:pPr>
              <w:jc w:val="both"/>
              <w:rPr>
                <w:rFonts w:ascii="Arial" w:hAnsi="Arial" w:cs="Arial"/>
                <w:b/>
              </w:rPr>
            </w:pPr>
            <w:r>
              <w:rPr>
                <w:rFonts w:ascii="Arial" w:hAnsi="Arial" w:cs="Arial"/>
                <w:b/>
              </w:rPr>
              <w:t>5.</w:t>
            </w:r>
          </w:p>
        </w:tc>
        <w:tc>
          <w:tcPr>
            <w:tcW w:w="6740" w:type="dxa"/>
            <w:shd w:val="clear" w:color="auto" w:fill="C7E2FA" w:themeFill="accent1" w:themeFillTint="33"/>
          </w:tcPr>
          <w:p w14:paraId="7F5CE88B" w14:textId="60BA01F5" w:rsidR="006A555F" w:rsidRPr="00267A9D" w:rsidRDefault="005E01AD" w:rsidP="00D22A1C">
            <w:pPr>
              <w:tabs>
                <w:tab w:val="left" w:pos="600"/>
              </w:tabs>
              <w:rPr>
                <w:rFonts w:ascii="Arial" w:hAnsi="Arial" w:cs="Arial"/>
                <w:b/>
                <w:bCs/>
              </w:rPr>
            </w:pPr>
            <w:r>
              <w:rPr>
                <w:rFonts w:ascii="Arial" w:hAnsi="Arial" w:cs="Arial"/>
                <w:b/>
                <w:bCs/>
              </w:rPr>
              <w:t xml:space="preserve">Central </w:t>
            </w:r>
            <w:r w:rsidR="00267A9D" w:rsidRPr="00267A9D">
              <w:rPr>
                <w:rFonts w:ascii="Arial" w:hAnsi="Arial" w:cs="Arial"/>
                <w:b/>
                <w:bCs/>
              </w:rPr>
              <w:t xml:space="preserve">Safeguarding </w:t>
            </w:r>
            <w:r>
              <w:rPr>
                <w:rFonts w:ascii="Arial" w:hAnsi="Arial" w:cs="Arial"/>
                <w:b/>
                <w:bCs/>
              </w:rPr>
              <w:t>Training</w:t>
            </w:r>
          </w:p>
        </w:tc>
        <w:tc>
          <w:tcPr>
            <w:tcW w:w="1908" w:type="dxa"/>
            <w:shd w:val="clear" w:color="auto" w:fill="C7E2FA" w:themeFill="accent1" w:themeFillTint="33"/>
          </w:tcPr>
          <w:p w14:paraId="2A5222EB" w14:textId="77777777" w:rsidR="006A555F" w:rsidRDefault="006A555F" w:rsidP="00ED4450">
            <w:pPr>
              <w:jc w:val="both"/>
              <w:rPr>
                <w:rFonts w:ascii="Arial" w:hAnsi="Arial" w:cs="Arial"/>
              </w:rPr>
            </w:pPr>
          </w:p>
        </w:tc>
      </w:tr>
      <w:tr w:rsidR="00412C58" w14:paraId="0AAF185D" w14:textId="77777777" w:rsidTr="008E317D">
        <w:tc>
          <w:tcPr>
            <w:tcW w:w="534" w:type="dxa"/>
          </w:tcPr>
          <w:p w14:paraId="58E45115" w14:textId="77777777" w:rsidR="00412C58" w:rsidRPr="002A6A0D" w:rsidRDefault="00412C58" w:rsidP="00412C58">
            <w:pPr>
              <w:jc w:val="both"/>
              <w:rPr>
                <w:rFonts w:ascii="Arial" w:hAnsi="Arial" w:cs="Arial"/>
                <w:b/>
              </w:rPr>
            </w:pPr>
          </w:p>
        </w:tc>
        <w:tc>
          <w:tcPr>
            <w:tcW w:w="6740" w:type="dxa"/>
          </w:tcPr>
          <w:p w14:paraId="3D365B8E" w14:textId="77777777" w:rsidR="00B664CF" w:rsidRDefault="005E01AD" w:rsidP="00412C58">
            <w:pPr>
              <w:tabs>
                <w:tab w:val="left" w:pos="600"/>
                <w:tab w:val="left" w:pos="4158"/>
              </w:tabs>
              <w:rPr>
                <w:rFonts w:ascii="Arial" w:hAnsi="Arial" w:cs="Arial"/>
              </w:rPr>
            </w:pPr>
            <w:r>
              <w:rPr>
                <w:rFonts w:ascii="Arial" w:hAnsi="Arial" w:cs="Arial"/>
              </w:rPr>
              <w:t>This was delivered to governors by LK.  PW is to remain the safeguarding link governor.</w:t>
            </w:r>
          </w:p>
          <w:p w14:paraId="19FE3D09" w14:textId="77777777" w:rsidR="001F0961" w:rsidRDefault="001F0961" w:rsidP="00412C58">
            <w:pPr>
              <w:tabs>
                <w:tab w:val="left" w:pos="600"/>
                <w:tab w:val="left" w:pos="4158"/>
              </w:tabs>
              <w:rPr>
                <w:rFonts w:ascii="Arial" w:hAnsi="Arial" w:cs="Arial"/>
              </w:rPr>
            </w:pPr>
          </w:p>
          <w:p w14:paraId="509EBDBD" w14:textId="178233E2" w:rsidR="001F0961" w:rsidRDefault="001F0961" w:rsidP="00412C58">
            <w:pPr>
              <w:tabs>
                <w:tab w:val="left" w:pos="600"/>
                <w:tab w:val="left" w:pos="4158"/>
              </w:tabs>
              <w:rPr>
                <w:rFonts w:ascii="Arial" w:hAnsi="Arial" w:cs="Arial"/>
              </w:rPr>
            </w:pPr>
            <w:r>
              <w:rPr>
                <w:rFonts w:ascii="Arial" w:hAnsi="Arial" w:cs="Arial"/>
              </w:rPr>
              <w:t>All governors need to be able to access My Concern</w:t>
            </w:r>
            <w:r w:rsidR="007B1EB7">
              <w:rPr>
                <w:rFonts w:ascii="Arial" w:hAnsi="Arial" w:cs="Arial"/>
              </w:rPr>
              <w:t xml:space="preserve">.  </w:t>
            </w:r>
            <w:r>
              <w:rPr>
                <w:rFonts w:ascii="Arial" w:hAnsi="Arial" w:cs="Arial"/>
              </w:rPr>
              <w:t xml:space="preserve">KP to liaise with Rachel to ensure email addresses </w:t>
            </w:r>
            <w:r w:rsidR="007B1EB7">
              <w:rPr>
                <w:rFonts w:ascii="Arial" w:hAnsi="Arial" w:cs="Arial"/>
              </w:rPr>
              <w:t>are AL ones and not LVC email addresses.</w:t>
            </w:r>
          </w:p>
          <w:p w14:paraId="16978360" w14:textId="77777777" w:rsidR="001F0961" w:rsidRDefault="001F0961" w:rsidP="00412C58">
            <w:pPr>
              <w:tabs>
                <w:tab w:val="left" w:pos="600"/>
                <w:tab w:val="left" w:pos="4158"/>
              </w:tabs>
              <w:rPr>
                <w:rFonts w:ascii="Arial" w:hAnsi="Arial" w:cs="Arial"/>
              </w:rPr>
            </w:pPr>
          </w:p>
          <w:p w14:paraId="39D7F357" w14:textId="2DAC5766" w:rsidR="001F0961" w:rsidRDefault="001F0961" w:rsidP="00412C58">
            <w:pPr>
              <w:tabs>
                <w:tab w:val="left" w:pos="600"/>
                <w:tab w:val="left" w:pos="4158"/>
              </w:tabs>
              <w:rPr>
                <w:rFonts w:ascii="Arial" w:hAnsi="Arial" w:cs="Arial"/>
              </w:rPr>
            </w:pPr>
            <w:r>
              <w:rPr>
                <w:rFonts w:ascii="Arial" w:hAnsi="Arial" w:cs="Arial"/>
              </w:rPr>
              <w:t xml:space="preserve">Two new </w:t>
            </w:r>
            <w:r w:rsidR="00872C41">
              <w:rPr>
                <w:rFonts w:ascii="Arial" w:hAnsi="Arial" w:cs="Arial"/>
              </w:rPr>
              <w:t>D</w:t>
            </w:r>
            <w:r>
              <w:rPr>
                <w:rFonts w:ascii="Arial" w:hAnsi="Arial" w:cs="Arial"/>
              </w:rPr>
              <w:t>DSL have been appointed</w:t>
            </w:r>
            <w:r w:rsidR="002F0DDE">
              <w:rPr>
                <w:rFonts w:ascii="Arial" w:hAnsi="Arial" w:cs="Arial"/>
              </w:rPr>
              <w:t>, Tom Davies and Helena Marsh.  T</w:t>
            </w:r>
            <w:r>
              <w:rPr>
                <w:rFonts w:ascii="Arial" w:hAnsi="Arial" w:cs="Arial"/>
              </w:rPr>
              <w:t>im Darby is to be trained.</w:t>
            </w:r>
          </w:p>
          <w:p w14:paraId="6D46B5F6" w14:textId="77777777" w:rsidR="001F0961" w:rsidRDefault="001F0961" w:rsidP="00412C58">
            <w:pPr>
              <w:tabs>
                <w:tab w:val="left" w:pos="600"/>
                <w:tab w:val="left" w:pos="4158"/>
              </w:tabs>
              <w:rPr>
                <w:rFonts w:ascii="Arial" w:hAnsi="Arial" w:cs="Arial"/>
              </w:rPr>
            </w:pPr>
          </w:p>
          <w:p w14:paraId="3F4B9431" w14:textId="00039B83" w:rsidR="001F0961" w:rsidRDefault="001F0961" w:rsidP="00412C58">
            <w:pPr>
              <w:tabs>
                <w:tab w:val="left" w:pos="600"/>
                <w:tab w:val="left" w:pos="4158"/>
              </w:tabs>
              <w:rPr>
                <w:rFonts w:ascii="Arial" w:hAnsi="Arial" w:cs="Arial"/>
              </w:rPr>
            </w:pPr>
            <w:r>
              <w:rPr>
                <w:rFonts w:ascii="Arial" w:hAnsi="Arial" w:cs="Arial"/>
              </w:rPr>
              <w:t xml:space="preserve">Governors who missed this training need to go onto the </w:t>
            </w:r>
            <w:r w:rsidR="00872C41">
              <w:rPr>
                <w:rFonts w:ascii="Arial" w:hAnsi="Arial" w:cs="Arial"/>
              </w:rPr>
              <w:t>N</w:t>
            </w:r>
            <w:r>
              <w:rPr>
                <w:rFonts w:ascii="Arial" w:hAnsi="Arial" w:cs="Arial"/>
              </w:rPr>
              <w:t xml:space="preserve">ational </w:t>
            </w:r>
            <w:r w:rsidR="00872C41">
              <w:rPr>
                <w:rFonts w:ascii="Arial" w:hAnsi="Arial" w:cs="Arial"/>
              </w:rPr>
              <w:t>C</w:t>
            </w:r>
            <w:r>
              <w:rPr>
                <w:rFonts w:ascii="Arial" w:hAnsi="Arial" w:cs="Arial"/>
              </w:rPr>
              <w:t>ollege to do this.  KP to make sure links are available.</w:t>
            </w:r>
          </w:p>
          <w:p w14:paraId="10FE10E4" w14:textId="77777777" w:rsidR="00872C41" w:rsidRDefault="00872C41" w:rsidP="00412C58">
            <w:pPr>
              <w:tabs>
                <w:tab w:val="left" w:pos="600"/>
                <w:tab w:val="left" w:pos="4158"/>
              </w:tabs>
              <w:rPr>
                <w:rFonts w:ascii="Arial" w:hAnsi="Arial" w:cs="Arial"/>
              </w:rPr>
            </w:pPr>
          </w:p>
          <w:p w14:paraId="4A0777B5" w14:textId="5EA9F389" w:rsidR="001F0961" w:rsidRPr="00FC3319" w:rsidRDefault="00872C41" w:rsidP="00412C58">
            <w:pPr>
              <w:tabs>
                <w:tab w:val="left" w:pos="600"/>
                <w:tab w:val="left" w:pos="4158"/>
              </w:tabs>
              <w:rPr>
                <w:rFonts w:ascii="Arial" w:hAnsi="Arial" w:cs="Arial"/>
              </w:rPr>
            </w:pPr>
            <w:r>
              <w:rPr>
                <w:rFonts w:ascii="Arial" w:hAnsi="Arial" w:cs="Arial"/>
              </w:rPr>
              <w:lastRenderedPageBreak/>
              <w:t xml:space="preserve">Supply teachers in general remain a key concern in terms of </w:t>
            </w:r>
            <w:r w:rsidR="00C96EBB">
              <w:rPr>
                <w:rFonts w:ascii="Arial" w:hAnsi="Arial" w:cs="Arial"/>
              </w:rPr>
              <w:t>low-level</w:t>
            </w:r>
            <w:r>
              <w:rPr>
                <w:rFonts w:ascii="Arial" w:hAnsi="Arial" w:cs="Arial"/>
              </w:rPr>
              <w:t xml:space="preserve"> concerns.  Where these are issues, the agency is contacted as their employer.  The Trust low level policy makes it clear that they can’t be dismissed outright due to </w:t>
            </w:r>
            <w:r w:rsidR="00C96EBB">
              <w:rPr>
                <w:rFonts w:ascii="Arial" w:hAnsi="Arial" w:cs="Arial"/>
              </w:rPr>
              <w:t>an</w:t>
            </w:r>
            <w:r>
              <w:rPr>
                <w:rFonts w:ascii="Arial" w:hAnsi="Arial" w:cs="Arial"/>
              </w:rPr>
              <w:t xml:space="preserve"> LLC.</w:t>
            </w:r>
          </w:p>
        </w:tc>
        <w:tc>
          <w:tcPr>
            <w:tcW w:w="1908" w:type="dxa"/>
          </w:tcPr>
          <w:p w14:paraId="6C88820C" w14:textId="77777777" w:rsidR="00412C58" w:rsidRDefault="00412C58" w:rsidP="00412C58">
            <w:pPr>
              <w:rPr>
                <w:rFonts w:ascii="Arial" w:hAnsi="Arial" w:cs="Arial"/>
              </w:rPr>
            </w:pPr>
          </w:p>
          <w:p w14:paraId="1EB356E8" w14:textId="77777777" w:rsidR="001F0961" w:rsidRDefault="001F0961" w:rsidP="00412C58">
            <w:pPr>
              <w:rPr>
                <w:rFonts w:ascii="Arial" w:hAnsi="Arial" w:cs="Arial"/>
              </w:rPr>
            </w:pPr>
          </w:p>
          <w:p w14:paraId="356F61D8" w14:textId="77777777" w:rsidR="001F0961" w:rsidRDefault="001F0961" w:rsidP="00412C58">
            <w:pPr>
              <w:rPr>
                <w:rFonts w:ascii="Arial" w:hAnsi="Arial" w:cs="Arial"/>
              </w:rPr>
            </w:pPr>
          </w:p>
          <w:p w14:paraId="3CF4DFBF" w14:textId="0A404BBB" w:rsidR="001F0961" w:rsidRDefault="007B1EB7" w:rsidP="00412C58">
            <w:pPr>
              <w:rPr>
                <w:rFonts w:ascii="Arial" w:hAnsi="Arial" w:cs="Arial"/>
              </w:rPr>
            </w:pPr>
            <w:r>
              <w:rPr>
                <w:rFonts w:ascii="Arial" w:hAnsi="Arial" w:cs="Arial"/>
              </w:rPr>
              <w:t>KP</w:t>
            </w:r>
          </w:p>
          <w:p w14:paraId="248D0B11" w14:textId="77777777" w:rsidR="001F0961" w:rsidRDefault="001F0961" w:rsidP="00412C58">
            <w:pPr>
              <w:rPr>
                <w:rFonts w:ascii="Arial" w:hAnsi="Arial" w:cs="Arial"/>
              </w:rPr>
            </w:pPr>
          </w:p>
          <w:p w14:paraId="3EDA5C54" w14:textId="77777777" w:rsidR="001F0961" w:rsidRDefault="001F0961" w:rsidP="00412C58">
            <w:pPr>
              <w:rPr>
                <w:rFonts w:ascii="Arial" w:hAnsi="Arial" w:cs="Arial"/>
              </w:rPr>
            </w:pPr>
          </w:p>
          <w:p w14:paraId="6BD25230" w14:textId="77777777" w:rsidR="001F0961" w:rsidRDefault="001F0961" w:rsidP="00412C58">
            <w:pPr>
              <w:rPr>
                <w:rFonts w:ascii="Arial" w:hAnsi="Arial" w:cs="Arial"/>
              </w:rPr>
            </w:pPr>
          </w:p>
          <w:p w14:paraId="0A7F5628" w14:textId="77777777" w:rsidR="001F0961" w:rsidRDefault="001F0961" w:rsidP="00412C58">
            <w:pPr>
              <w:rPr>
                <w:rFonts w:ascii="Arial" w:hAnsi="Arial" w:cs="Arial"/>
              </w:rPr>
            </w:pPr>
          </w:p>
          <w:p w14:paraId="23FB3489" w14:textId="77777777" w:rsidR="001F0961" w:rsidRDefault="001F0961" w:rsidP="00412C58">
            <w:pPr>
              <w:rPr>
                <w:rFonts w:ascii="Arial" w:hAnsi="Arial" w:cs="Arial"/>
              </w:rPr>
            </w:pPr>
          </w:p>
          <w:p w14:paraId="69702431" w14:textId="77777777" w:rsidR="001F0961" w:rsidRDefault="001F0961" w:rsidP="00412C58">
            <w:pPr>
              <w:rPr>
                <w:rFonts w:ascii="Arial" w:hAnsi="Arial" w:cs="Arial"/>
              </w:rPr>
            </w:pPr>
          </w:p>
          <w:p w14:paraId="53875AB1" w14:textId="61F3E425" w:rsidR="001F0961" w:rsidRDefault="001F0961" w:rsidP="00412C58">
            <w:pPr>
              <w:rPr>
                <w:rFonts w:ascii="Arial" w:hAnsi="Arial" w:cs="Arial"/>
              </w:rPr>
            </w:pPr>
            <w:r>
              <w:rPr>
                <w:rFonts w:ascii="Arial" w:hAnsi="Arial" w:cs="Arial"/>
              </w:rPr>
              <w:t>KP</w:t>
            </w:r>
          </w:p>
        </w:tc>
      </w:tr>
      <w:tr w:rsidR="00412C58" w14:paraId="1E3348FB" w14:textId="77777777" w:rsidTr="008E317D">
        <w:tc>
          <w:tcPr>
            <w:tcW w:w="534" w:type="dxa"/>
            <w:shd w:val="clear" w:color="auto" w:fill="C7E2FA" w:themeFill="accent1" w:themeFillTint="33"/>
          </w:tcPr>
          <w:p w14:paraId="1EC76337" w14:textId="77777777" w:rsidR="00412C58" w:rsidRPr="002A6A0D" w:rsidRDefault="00412C58" w:rsidP="00412C58">
            <w:pPr>
              <w:jc w:val="both"/>
              <w:rPr>
                <w:rFonts w:ascii="Arial" w:hAnsi="Arial" w:cs="Arial"/>
                <w:b/>
              </w:rPr>
            </w:pPr>
            <w:r w:rsidRPr="002A6A0D">
              <w:rPr>
                <w:rFonts w:ascii="Arial" w:hAnsi="Arial" w:cs="Arial"/>
                <w:b/>
              </w:rPr>
              <w:t>6.</w:t>
            </w:r>
          </w:p>
        </w:tc>
        <w:tc>
          <w:tcPr>
            <w:tcW w:w="6740" w:type="dxa"/>
            <w:shd w:val="clear" w:color="auto" w:fill="C7E2FA" w:themeFill="accent1" w:themeFillTint="33"/>
          </w:tcPr>
          <w:p w14:paraId="6235F292" w14:textId="0B70648D" w:rsidR="00412C58" w:rsidRPr="00267A9D" w:rsidRDefault="007B1EB7" w:rsidP="00412C58">
            <w:pPr>
              <w:rPr>
                <w:rFonts w:ascii="Arial" w:hAnsi="Arial" w:cs="Arial"/>
                <w:b/>
                <w:bCs/>
              </w:rPr>
            </w:pPr>
            <w:r>
              <w:rPr>
                <w:rFonts w:ascii="Arial" w:hAnsi="Arial" w:cs="Arial"/>
                <w:b/>
                <w:bCs/>
              </w:rPr>
              <w:t>Policies</w:t>
            </w:r>
          </w:p>
        </w:tc>
        <w:tc>
          <w:tcPr>
            <w:tcW w:w="1908" w:type="dxa"/>
            <w:shd w:val="clear" w:color="auto" w:fill="C7E2FA" w:themeFill="accent1" w:themeFillTint="33"/>
          </w:tcPr>
          <w:p w14:paraId="4AA7B0B7" w14:textId="77777777" w:rsidR="00412C58" w:rsidRDefault="00412C58" w:rsidP="00412C58">
            <w:pPr>
              <w:jc w:val="both"/>
              <w:rPr>
                <w:rFonts w:ascii="Arial" w:hAnsi="Arial" w:cs="Arial"/>
              </w:rPr>
            </w:pPr>
          </w:p>
        </w:tc>
      </w:tr>
      <w:tr w:rsidR="00412C58" w14:paraId="17DC8AA0" w14:textId="77777777" w:rsidTr="008E317D">
        <w:tc>
          <w:tcPr>
            <w:tcW w:w="534" w:type="dxa"/>
          </w:tcPr>
          <w:p w14:paraId="30837943" w14:textId="3429ABA2" w:rsidR="00412C58" w:rsidRPr="002A6A0D" w:rsidRDefault="00412C58" w:rsidP="00412C58">
            <w:pPr>
              <w:jc w:val="both"/>
              <w:rPr>
                <w:rFonts w:ascii="Arial" w:hAnsi="Arial" w:cs="Arial"/>
                <w:b/>
              </w:rPr>
            </w:pPr>
          </w:p>
        </w:tc>
        <w:tc>
          <w:tcPr>
            <w:tcW w:w="6740" w:type="dxa"/>
          </w:tcPr>
          <w:p w14:paraId="2B3043C1" w14:textId="1D97B41F" w:rsidR="00412C58" w:rsidRDefault="007B1EB7" w:rsidP="00412C58">
            <w:pPr>
              <w:pStyle w:val="elementtoproof"/>
              <w:rPr>
                <w:rFonts w:ascii="Arial" w:hAnsi="Arial" w:cs="Arial"/>
              </w:rPr>
            </w:pPr>
            <w:r>
              <w:rPr>
                <w:rFonts w:ascii="Arial" w:hAnsi="Arial" w:cs="Arial"/>
              </w:rPr>
              <w:t xml:space="preserve">There were various policies brought to the meeting for </w:t>
            </w:r>
            <w:r w:rsidRPr="00953BD9">
              <w:rPr>
                <w:rFonts w:ascii="Arial" w:hAnsi="Arial" w:cs="Arial"/>
                <w:b/>
                <w:bCs/>
              </w:rPr>
              <w:t xml:space="preserve">discussion </w:t>
            </w:r>
            <w:r w:rsidRPr="00953BD9">
              <w:rPr>
                <w:rFonts w:ascii="Arial" w:hAnsi="Arial" w:cs="Arial"/>
              </w:rPr>
              <w:t xml:space="preserve">and </w:t>
            </w:r>
            <w:r w:rsidR="00953BD9" w:rsidRPr="00953BD9">
              <w:rPr>
                <w:rFonts w:ascii="Arial" w:hAnsi="Arial" w:cs="Arial"/>
              </w:rPr>
              <w:t xml:space="preserve">these </w:t>
            </w:r>
            <w:r w:rsidR="002F0DDE" w:rsidRPr="00953BD9">
              <w:rPr>
                <w:rFonts w:ascii="Arial" w:hAnsi="Arial" w:cs="Arial"/>
              </w:rPr>
              <w:t>were</w:t>
            </w:r>
            <w:r w:rsidR="002F0DDE" w:rsidRPr="00953BD9">
              <w:rPr>
                <w:rFonts w:ascii="Arial" w:hAnsi="Arial" w:cs="Arial"/>
                <w:b/>
                <w:bCs/>
              </w:rPr>
              <w:t xml:space="preserve"> ratified </w:t>
            </w:r>
            <w:r w:rsidR="002F0DDE" w:rsidRPr="00953BD9">
              <w:rPr>
                <w:rFonts w:ascii="Arial" w:hAnsi="Arial" w:cs="Arial"/>
              </w:rPr>
              <w:t>by governors</w:t>
            </w:r>
            <w:r w:rsidR="002F0DDE">
              <w:rPr>
                <w:rFonts w:ascii="Arial" w:hAnsi="Arial" w:cs="Arial"/>
              </w:rPr>
              <w:t>.</w:t>
            </w:r>
          </w:p>
          <w:p w14:paraId="32E39ABB" w14:textId="77777777" w:rsidR="007B1EB7" w:rsidRDefault="007B1EB7" w:rsidP="00412C58">
            <w:pPr>
              <w:pStyle w:val="elementtoproof"/>
              <w:rPr>
                <w:rFonts w:ascii="Arial" w:hAnsi="Arial" w:cs="Arial"/>
              </w:rPr>
            </w:pPr>
          </w:p>
          <w:p w14:paraId="16991608" w14:textId="77777777" w:rsidR="007B1EB7" w:rsidRDefault="007B1EB7" w:rsidP="00412C58">
            <w:pPr>
              <w:pStyle w:val="elementtoproof"/>
              <w:rPr>
                <w:rFonts w:ascii="Arial" w:hAnsi="Arial" w:cs="Arial"/>
                <w:u w:val="single"/>
              </w:rPr>
            </w:pPr>
            <w:r>
              <w:rPr>
                <w:rFonts w:ascii="Arial" w:hAnsi="Arial" w:cs="Arial"/>
                <w:u w:val="single"/>
              </w:rPr>
              <w:t>Safeguarding</w:t>
            </w:r>
          </w:p>
          <w:p w14:paraId="63C28A18" w14:textId="45A72DBE" w:rsidR="007B1EB7" w:rsidRDefault="002F0DDE" w:rsidP="00412C58">
            <w:pPr>
              <w:pStyle w:val="elementtoproof"/>
              <w:rPr>
                <w:rFonts w:ascii="Arial" w:hAnsi="Arial" w:cs="Arial"/>
              </w:rPr>
            </w:pPr>
            <w:r>
              <w:rPr>
                <w:rFonts w:ascii="Arial" w:hAnsi="Arial" w:cs="Arial"/>
              </w:rPr>
              <w:t>This is a Trust policy and there were no changes.</w:t>
            </w:r>
          </w:p>
          <w:p w14:paraId="309EE887" w14:textId="77777777" w:rsidR="007B1EB7" w:rsidRDefault="007B1EB7" w:rsidP="00412C58">
            <w:pPr>
              <w:pStyle w:val="elementtoproof"/>
              <w:rPr>
                <w:rFonts w:ascii="Arial" w:hAnsi="Arial" w:cs="Arial"/>
              </w:rPr>
            </w:pPr>
          </w:p>
          <w:p w14:paraId="70A2E2D3" w14:textId="77777777" w:rsidR="007B1EB7" w:rsidRDefault="007B1EB7" w:rsidP="00412C58">
            <w:pPr>
              <w:pStyle w:val="elementtoproof"/>
              <w:rPr>
                <w:rFonts w:ascii="Arial" w:hAnsi="Arial" w:cs="Arial"/>
                <w:u w:val="single"/>
              </w:rPr>
            </w:pPr>
            <w:r w:rsidRPr="007B1EB7">
              <w:rPr>
                <w:rFonts w:ascii="Arial" w:hAnsi="Arial" w:cs="Arial"/>
                <w:u w:val="single"/>
              </w:rPr>
              <w:t>Attendance</w:t>
            </w:r>
          </w:p>
          <w:p w14:paraId="6666D464" w14:textId="7AA68C69" w:rsidR="007B1EB7" w:rsidRDefault="007B1EB7" w:rsidP="00412C58">
            <w:pPr>
              <w:pStyle w:val="elementtoproof"/>
              <w:rPr>
                <w:rFonts w:ascii="Arial" w:hAnsi="Arial" w:cs="Arial"/>
              </w:rPr>
            </w:pPr>
            <w:r>
              <w:rPr>
                <w:rFonts w:ascii="Arial" w:hAnsi="Arial" w:cs="Arial"/>
              </w:rPr>
              <w:t xml:space="preserve">There are </w:t>
            </w:r>
            <w:r w:rsidR="002F0DDE">
              <w:rPr>
                <w:rFonts w:ascii="Arial" w:hAnsi="Arial" w:cs="Arial"/>
              </w:rPr>
              <w:t>several</w:t>
            </w:r>
            <w:r>
              <w:rPr>
                <w:rFonts w:ascii="Arial" w:hAnsi="Arial" w:cs="Arial"/>
              </w:rPr>
              <w:t xml:space="preserve"> changes to this policy.  Governors asked what the implications for Year 11 were when they are on study leave, and how this affects attendance.  HM advised that when students go on study </w:t>
            </w:r>
            <w:r w:rsidR="002F0DDE">
              <w:rPr>
                <w:rFonts w:ascii="Arial" w:hAnsi="Arial" w:cs="Arial"/>
              </w:rPr>
              <w:t>leave,</w:t>
            </w:r>
            <w:r>
              <w:rPr>
                <w:rFonts w:ascii="Arial" w:hAnsi="Arial" w:cs="Arial"/>
              </w:rPr>
              <w:t xml:space="preserve"> they are marked as such</w:t>
            </w:r>
            <w:r w:rsidR="002F0DDE">
              <w:rPr>
                <w:rFonts w:ascii="Arial" w:hAnsi="Arial" w:cs="Arial"/>
              </w:rPr>
              <w:t>, and whilst they are absent, it is authorised.  Parents are advised about this in exam preparation information and attendance figures for Year 11 are not used from May onwards.</w:t>
            </w:r>
          </w:p>
          <w:p w14:paraId="6AC10C0C" w14:textId="77777777" w:rsidR="002F0DDE" w:rsidRDefault="002F0DDE" w:rsidP="00412C58">
            <w:pPr>
              <w:pStyle w:val="elementtoproof"/>
              <w:rPr>
                <w:rFonts w:ascii="Arial" w:hAnsi="Arial" w:cs="Arial"/>
              </w:rPr>
            </w:pPr>
          </w:p>
          <w:p w14:paraId="6B75A249" w14:textId="6971D2FF" w:rsidR="002F0DDE" w:rsidRDefault="002F0DDE" w:rsidP="00412C58">
            <w:pPr>
              <w:pStyle w:val="elementtoproof"/>
              <w:rPr>
                <w:rFonts w:ascii="Arial" w:hAnsi="Arial" w:cs="Arial"/>
              </w:rPr>
            </w:pPr>
            <w:r>
              <w:rPr>
                <w:rFonts w:ascii="Arial" w:hAnsi="Arial" w:cs="Arial"/>
              </w:rPr>
              <w:t>The offering of Amazon vouchers has caused some issues, although they have been received as positive.  Attendance for Year 11 is currently 96.2%.  There has been a cultural shift with more students attending school and persistent absences are down in number.</w:t>
            </w:r>
          </w:p>
          <w:p w14:paraId="14EC0409" w14:textId="77777777" w:rsidR="002F0DDE" w:rsidRPr="007B1EB7" w:rsidRDefault="002F0DDE" w:rsidP="00412C58">
            <w:pPr>
              <w:pStyle w:val="elementtoproof"/>
              <w:rPr>
                <w:rFonts w:ascii="Arial" w:hAnsi="Arial" w:cs="Arial"/>
              </w:rPr>
            </w:pPr>
          </w:p>
          <w:p w14:paraId="23CEAA93" w14:textId="77777777" w:rsidR="007B1EB7" w:rsidRDefault="007B1EB7" w:rsidP="00412C58">
            <w:pPr>
              <w:pStyle w:val="elementtoproof"/>
              <w:rPr>
                <w:rFonts w:ascii="Arial" w:hAnsi="Arial" w:cs="Arial"/>
                <w:u w:val="single"/>
              </w:rPr>
            </w:pPr>
            <w:r>
              <w:rPr>
                <w:rFonts w:ascii="Arial" w:hAnsi="Arial" w:cs="Arial"/>
                <w:u w:val="single"/>
              </w:rPr>
              <w:t>RSE</w:t>
            </w:r>
          </w:p>
          <w:p w14:paraId="2AA8564D" w14:textId="5AA4BDA1" w:rsidR="007B1EB7" w:rsidRDefault="002F0DDE" w:rsidP="00412C58">
            <w:pPr>
              <w:pStyle w:val="elementtoproof"/>
              <w:rPr>
                <w:rFonts w:ascii="Arial" w:hAnsi="Arial" w:cs="Arial"/>
              </w:rPr>
            </w:pPr>
            <w:r>
              <w:rPr>
                <w:rFonts w:ascii="Arial" w:hAnsi="Arial" w:cs="Arial"/>
              </w:rPr>
              <w:t>This is currently on hold as PHSE information is awaited in connection with training.  This will come back to another meeting.</w:t>
            </w:r>
          </w:p>
          <w:p w14:paraId="41D926F2" w14:textId="77777777" w:rsidR="002F0DDE" w:rsidRPr="002F0DDE" w:rsidRDefault="002F0DDE" w:rsidP="00412C58">
            <w:pPr>
              <w:pStyle w:val="elementtoproof"/>
              <w:rPr>
                <w:rFonts w:ascii="Arial" w:hAnsi="Arial" w:cs="Arial"/>
              </w:rPr>
            </w:pPr>
          </w:p>
          <w:p w14:paraId="644915BB" w14:textId="6F61EB2B" w:rsidR="007B1EB7" w:rsidRPr="007B1EB7" w:rsidRDefault="007B1EB7" w:rsidP="00412C58">
            <w:pPr>
              <w:pStyle w:val="elementtoproof"/>
              <w:rPr>
                <w:rFonts w:ascii="Arial" w:hAnsi="Arial" w:cs="Arial"/>
              </w:rPr>
            </w:pPr>
            <w:r>
              <w:rPr>
                <w:rFonts w:ascii="Arial" w:hAnsi="Arial" w:cs="Arial"/>
                <w:u w:val="single"/>
              </w:rPr>
              <w:t>SEND Information</w:t>
            </w:r>
          </w:p>
          <w:p w14:paraId="6761B934" w14:textId="530FA880" w:rsidR="007B1EB7" w:rsidRDefault="002F0DDE" w:rsidP="00412C58">
            <w:pPr>
              <w:pStyle w:val="elementtoproof"/>
              <w:rPr>
                <w:rFonts w:ascii="Arial" w:hAnsi="Arial" w:cs="Arial"/>
              </w:rPr>
            </w:pPr>
            <w:r>
              <w:rPr>
                <w:rFonts w:ascii="Arial" w:hAnsi="Arial" w:cs="Arial"/>
              </w:rPr>
              <w:t>This has been updated.</w:t>
            </w:r>
          </w:p>
          <w:p w14:paraId="5708B6B7" w14:textId="77777777" w:rsidR="002F0DDE" w:rsidRPr="002F0DDE" w:rsidRDefault="002F0DDE" w:rsidP="00412C58">
            <w:pPr>
              <w:pStyle w:val="elementtoproof"/>
              <w:rPr>
                <w:rFonts w:ascii="Arial" w:hAnsi="Arial" w:cs="Arial"/>
              </w:rPr>
            </w:pPr>
          </w:p>
          <w:p w14:paraId="00CC558B" w14:textId="77777777" w:rsidR="007B1EB7" w:rsidRDefault="007B1EB7" w:rsidP="00412C58">
            <w:pPr>
              <w:pStyle w:val="elementtoproof"/>
              <w:rPr>
                <w:rFonts w:ascii="Arial" w:hAnsi="Arial" w:cs="Arial"/>
                <w:u w:val="single"/>
              </w:rPr>
            </w:pPr>
            <w:r>
              <w:rPr>
                <w:rFonts w:ascii="Arial" w:hAnsi="Arial" w:cs="Arial"/>
                <w:u w:val="single"/>
              </w:rPr>
              <w:t>SEND Policy</w:t>
            </w:r>
          </w:p>
          <w:p w14:paraId="426D5DB1" w14:textId="42F4D208" w:rsidR="002F0DDE" w:rsidRPr="007B1EB7" w:rsidRDefault="002F0DDE" w:rsidP="00412C58">
            <w:pPr>
              <w:pStyle w:val="elementtoproof"/>
              <w:rPr>
                <w:rFonts w:ascii="Arial" w:hAnsi="Arial" w:cs="Arial"/>
              </w:rPr>
            </w:pPr>
            <w:r w:rsidRPr="002F0DDE">
              <w:rPr>
                <w:rFonts w:ascii="Arial" w:hAnsi="Arial" w:cs="Arial"/>
              </w:rPr>
              <w:t>This has also been updated.</w:t>
            </w:r>
          </w:p>
        </w:tc>
        <w:tc>
          <w:tcPr>
            <w:tcW w:w="1908" w:type="dxa"/>
          </w:tcPr>
          <w:p w14:paraId="78B02085" w14:textId="0E0E7A4D" w:rsidR="00412C58" w:rsidRDefault="00412C58" w:rsidP="00412C58">
            <w:pPr>
              <w:jc w:val="both"/>
              <w:rPr>
                <w:rFonts w:ascii="Arial" w:hAnsi="Arial" w:cs="Arial"/>
              </w:rPr>
            </w:pPr>
          </w:p>
        </w:tc>
      </w:tr>
      <w:tr w:rsidR="00412C58" w14:paraId="0E7CD44D" w14:textId="77777777" w:rsidTr="008E317D">
        <w:tc>
          <w:tcPr>
            <w:tcW w:w="534" w:type="dxa"/>
            <w:shd w:val="clear" w:color="auto" w:fill="C7E2FA" w:themeFill="accent1" w:themeFillTint="33"/>
          </w:tcPr>
          <w:p w14:paraId="02BEDCCB" w14:textId="77777777" w:rsidR="00412C58" w:rsidRPr="002A6A0D" w:rsidRDefault="00412C58" w:rsidP="00412C58">
            <w:pPr>
              <w:jc w:val="both"/>
              <w:rPr>
                <w:rFonts w:ascii="Arial" w:hAnsi="Arial" w:cs="Arial"/>
                <w:b/>
              </w:rPr>
            </w:pPr>
            <w:r w:rsidRPr="002A6A0D">
              <w:rPr>
                <w:rFonts w:ascii="Arial" w:hAnsi="Arial" w:cs="Arial"/>
                <w:b/>
              </w:rPr>
              <w:t>7.</w:t>
            </w:r>
          </w:p>
        </w:tc>
        <w:tc>
          <w:tcPr>
            <w:tcW w:w="6740" w:type="dxa"/>
            <w:shd w:val="clear" w:color="auto" w:fill="C7E2FA" w:themeFill="accent1" w:themeFillTint="33"/>
          </w:tcPr>
          <w:p w14:paraId="6F2901DA" w14:textId="49C5D980" w:rsidR="00412C58" w:rsidRPr="000A7D67" w:rsidRDefault="00953BD9" w:rsidP="00412C58">
            <w:pPr>
              <w:rPr>
                <w:rFonts w:ascii="Arial" w:hAnsi="Arial" w:cs="Arial"/>
                <w:b/>
              </w:rPr>
            </w:pPr>
            <w:r>
              <w:rPr>
                <w:rFonts w:ascii="Arial" w:hAnsi="Arial" w:cs="Arial"/>
                <w:b/>
              </w:rPr>
              <w:t>Revisit and confirm core vision, mission and values</w:t>
            </w:r>
          </w:p>
        </w:tc>
        <w:tc>
          <w:tcPr>
            <w:tcW w:w="1908" w:type="dxa"/>
            <w:shd w:val="clear" w:color="auto" w:fill="C7E2FA" w:themeFill="accent1" w:themeFillTint="33"/>
          </w:tcPr>
          <w:p w14:paraId="13390B8D" w14:textId="77777777" w:rsidR="00412C58" w:rsidRDefault="00412C58" w:rsidP="00412C58">
            <w:pPr>
              <w:jc w:val="both"/>
              <w:rPr>
                <w:rFonts w:ascii="Arial" w:hAnsi="Arial" w:cs="Arial"/>
              </w:rPr>
            </w:pPr>
          </w:p>
        </w:tc>
      </w:tr>
      <w:tr w:rsidR="00412C58" w14:paraId="0C3F7CF9" w14:textId="77777777" w:rsidTr="00BC2B27">
        <w:tc>
          <w:tcPr>
            <w:tcW w:w="534" w:type="dxa"/>
          </w:tcPr>
          <w:p w14:paraId="65E94AAA" w14:textId="3DAA2970" w:rsidR="00412C58" w:rsidRPr="000D5606" w:rsidRDefault="00412C58" w:rsidP="00412C58">
            <w:pPr>
              <w:jc w:val="both"/>
              <w:rPr>
                <w:rFonts w:ascii="Arial" w:hAnsi="Arial" w:cs="Arial"/>
                <w:bCs/>
              </w:rPr>
            </w:pPr>
          </w:p>
        </w:tc>
        <w:tc>
          <w:tcPr>
            <w:tcW w:w="6740" w:type="dxa"/>
            <w:shd w:val="clear" w:color="auto" w:fill="auto"/>
          </w:tcPr>
          <w:p w14:paraId="61E36003" w14:textId="5FC7E799" w:rsidR="00B42C8F" w:rsidRDefault="00953BD9" w:rsidP="00412C58">
            <w:pPr>
              <w:pStyle w:val="NoSpacing"/>
              <w:rPr>
                <w:rFonts w:ascii="Arial" w:hAnsi="Arial" w:cs="Arial"/>
              </w:rPr>
            </w:pPr>
            <w:r>
              <w:rPr>
                <w:rFonts w:ascii="Arial" w:hAnsi="Arial" w:cs="Arial"/>
              </w:rPr>
              <w:t>H</w:t>
            </w:r>
            <w:r w:rsidR="00872C41">
              <w:rPr>
                <w:rFonts w:ascii="Arial" w:hAnsi="Arial" w:cs="Arial"/>
              </w:rPr>
              <w:t>M</w:t>
            </w:r>
            <w:r>
              <w:rPr>
                <w:rFonts w:ascii="Arial" w:hAnsi="Arial" w:cs="Arial"/>
              </w:rPr>
              <w:t xml:space="preserve"> gave a presentation on the values and culture at LVC, with the shift being to </w:t>
            </w:r>
            <w:r>
              <w:rPr>
                <w:rFonts w:ascii="Arial" w:hAnsi="Arial" w:cs="Arial"/>
                <w:b/>
                <w:bCs/>
              </w:rPr>
              <w:t>care</w:t>
            </w:r>
            <w:r>
              <w:rPr>
                <w:rFonts w:ascii="Arial" w:hAnsi="Arial" w:cs="Arial"/>
              </w:rPr>
              <w:t>, following the Ofsted inspection.  This was discussed in depth at the last meeting.</w:t>
            </w:r>
          </w:p>
          <w:p w14:paraId="4193D98E" w14:textId="77777777" w:rsidR="00953BD9" w:rsidRDefault="00953BD9" w:rsidP="00412C58">
            <w:pPr>
              <w:pStyle w:val="NoSpacing"/>
              <w:rPr>
                <w:rFonts w:ascii="Arial" w:hAnsi="Arial" w:cs="Arial"/>
              </w:rPr>
            </w:pPr>
          </w:p>
          <w:p w14:paraId="3A43069F" w14:textId="16FD947F" w:rsidR="00953BD9" w:rsidRDefault="00953BD9" w:rsidP="00412C58">
            <w:pPr>
              <w:pStyle w:val="NoSpacing"/>
              <w:rPr>
                <w:rFonts w:ascii="Arial" w:hAnsi="Arial" w:cs="Arial"/>
              </w:rPr>
            </w:pPr>
            <w:r>
              <w:rPr>
                <w:rFonts w:ascii="Arial" w:hAnsi="Arial" w:cs="Arial"/>
              </w:rPr>
              <w:t>This has been revisited as there have been 10 new members of staff over the summer</w:t>
            </w:r>
            <w:r w:rsidR="00872C41">
              <w:rPr>
                <w:rFonts w:ascii="Arial" w:hAnsi="Arial" w:cs="Arial"/>
              </w:rPr>
              <w:t xml:space="preserve">.  </w:t>
            </w:r>
            <w:r w:rsidR="00872C41" w:rsidRPr="00872C41">
              <w:rPr>
                <w:rFonts w:ascii="Arial" w:hAnsi="Arial" w:cs="Arial"/>
              </w:rPr>
              <w:t>The three College Improvement Priorities focus on: all students accessing an ambitious curriculum; developing independent learning behaviours and building a culture of belonging.  </w:t>
            </w:r>
          </w:p>
          <w:p w14:paraId="2C99FA3C" w14:textId="77777777" w:rsidR="00BE0B33" w:rsidRDefault="00BE0B33" w:rsidP="00412C58">
            <w:pPr>
              <w:pStyle w:val="NoSpacing"/>
              <w:rPr>
                <w:rFonts w:ascii="Arial" w:hAnsi="Arial" w:cs="Arial"/>
                <w:u w:val="single"/>
              </w:rPr>
            </w:pPr>
          </w:p>
          <w:p w14:paraId="04A839C2" w14:textId="1210E125" w:rsidR="00953BD9" w:rsidRDefault="00953BD9" w:rsidP="00412C58">
            <w:pPr>
              <w:pStyle w:val="NoSpacing"/>
              <w:rPr>
                <w:rFonts w:ascii="Arial" w:hAnsi="Arial" w:cs="Arial"/>
              </w:rPr>
            </w:pPr>
            <w:r>
              <w:rPr>
                <w:rFonts w:ascii="Arial" w:hAnsi="Arial" w:cs="Arial"/>
                <w:u w:val="single"/>
              </w:rPr>
              <w:t>CIP 2024-2027</w:t>
            </w:r>
          </w:p>
          <w:p w14:paraId="4B28D5D2" w14:textId="11801294" w:rsidR="00953BD9" w:rsidRDefault="00953BD9" w:rsidP="00412C58">
            <w:pPr>
              <w:pStyle w:val="NoSpacing"/>
              <w:rPr>
                <w:rFonts w:ascii="Arial" w:hAnsi="Arial" w:cs="Arial"/>
              </w:rPr>
            </w:pPr>
            <w:r>
              <w:rPr>
                <w:rFonts w:ascii="Arial" w:hAnsi="Arial" w:cs="Arial"/>
              </w:rPr>
              <w:t>H</w:t>
            </w:r>
            <w:r w:rsidR="00872C41">
              <w:rPr>
                <w:rFonts w:ascii="Arial" w:hAnsi="Arial" w:cs="Arial"/>
              </w:rPr>
              <w:t>M</w:t>
            </w:r>
            <w:r>
              <w:rPr>
                <w:rFonts w:ascii="Arial" w:hAnsi="Arial" w:cs="Arial"/>
              </w:rPr>
              <w:t xml:space="preserve"> </w:t>
            </w:r>
            <w:r w:rsidR="00872C41">
              <w:rPr>
                <w:rFonts w:ascii="Arial" w:hAnsi="Arial" w:cs="Arial"/>
              </w:rPr>
              <w:t xml:space="preserve">explained </w:t>
            </w:r>
            <w:r w:rsidR="00872C41" w:rsidRPr="00872C41">
              <w:rPr>
                <w:rFonts w:ascii="Arial" w:hAnsi="Arial" w:cs="Arial"/>
              </w:rPr>
              <w:t>the colour coding on the staff wellbeing and workload charter and culture code. The yellow highlights indicated where staff felt that the area was patchy; orange indicates a focus point.  </w:t>
            </w:r>
          </w:p>
          <w:p w14:paraId="222644F9" w14:textId="77777777" w:rsidR="00953BD9" w:rsidRDefault="00953BD9" w:rsidP="00412C58">
            <w:pPr>
              <w:pStyle w:val="NoSpacing"/>
              <w:rPr>
                <w:rFonts w:ascii="Arial" w:hAnsi="Arial" w:cs="Arial"/>
              </w:rPr>
            </w:pPr>
          </w:p>
          <w:p w14:paraId="04D8545F" w14:textId="707B2408" w:rsidR="00953BD9" w:rsidRDefault="00872C41" w:rsidP="00412C58">
            <w:pPr>
              <w:pStyle w:val="NoSpacing"/>
              <w:rPr>
                <w:rFonts w:ascii="Arial" w:hAnsi="Arial" w:cs="Arial"/>
              </w:rPr>
            </w:pPr>
            <w:r>
              <w:rPr>
                <w:rFonts w:ascii="Arial" w:hAnsi="Arial" w:cs="Arial"/>
              </w:rPr>
              <w:t xml:space="preserve">College Improvement Plan projects </w:t>
            </w:r>
            <w:r w:rsidR="00953BD9">
              <w:rPr>
                <w:rFonts w:ascii="Arial" w:hAnsi="Arial" w:cs="Arial"/>
              </w:rPr>
              <w:t xml:space="preserve">are to be staggered to ensure there is not too much going on at once.  Some are big and others </w:t>
            </w:r>
            <w:r w:rsidR="00953BD9">
              <w:rPr>
                <w:rFonts w:ascii="Arial" w:hAnsi="Arial" w:cs="Arial"/>
              </w:rPr>
              <w:lastRenderedPageBreak/>
              <w:t>are smaller, they are not all equal and have different scope and scale.</w:t>
            </w:r>
          </w:p>
          <w:p w14:paraId="3EF30FEA" w14:textId="77777777" w:rsidR="00BE0B33" w:rsidRDefault="00BE0B33" w:rsidP="00412C58">
            <w:pPr>
              <w:pStyle w:val="NoSpacing"/>
              <w:rPr>
                <w:rFonts w:ascii="Arial" w:hAnsi="Arial" w:cs="Arial"/>
              </w:rPr>
            </w:pPr>
          </w:p>
          <w:p w14:paraId="21D11FAD" w14:textId="77777777" w:rsidR="00476009" w:rsidRDefault="00476009" w:rsidP="00412C58">
            <w:pPr>
              <w:pStyle w:val="NoSpacing"/>
              <w:rPr>
                <w:rFonts w:ascii="Arial" w:hAnsi="Arial" w:cs="Arial"/>
              </w:rPr>
            </w:pPr>
            <w:r>
              <w:rPr>
                <w:rFonts w:ascii="Arial" w:hAnsi="Arial" w:cs="Arial"/>
              </w:rPr>
              <w:t xml:space="preserve">Governors </w:t>
            </w:r>
            <w:r w:rsidRPr="00476009">
              <w:rPr>
                <w:rFonts w:ascii="Arial" w:hAnsi="Arial" w:cs="Arial"/>
                <w:b/>
                <w:bCs/>
              </w:rPr>
              <w:t>asked</w:t>
            </w:r>
            <w:r>
              <w:rPr>
                <w:rFonts w:ascii="Arial" w:hAnsi="Arial" w:cs="Arial"/>
              </w:rPr>
              <w:t xml:space="preserve"> about the buy-in from staff. AD advised that all staff are positive as the direction is clear, with staff now feeding back to SLT.  Middle leadership meetings allow for discussion and feedback, with meetings being both positive and supportive.</w:t>
            </w:r>
          </w:p>
          <w:p w14:paraId="4A28C875" w14:textId="77777777" w:rsidR="00476009" w:rsidRDefault="00476009" w:rsidP="00412C58">
            <w:pPr>
              <w:pStyle w:val="NoSpacing"/>
              <w:rPr>
                <w:rFonts w:ascii="Arial" w:hAnsi="Arial" w:cs="Arial"/>
              </w:rPr>
            </w:pPr>
          </w:p>
          <w:p w14:paraId="2764DA3D" w14:textId="77777777" w:rsidR="00476009" w:rsidRDefault="00476009" w:rsidP="00412C58">
            <w:pPr>
              <w:pStyle w:val="NoSpacing"/>
              <w:rPr>
                <w:rFonts w:ascii="Arial" w:hAnsi="Arial" w:cs="Arial"/>
              </w:rPr>
            </w:pPr>
            <w:r>
              <w:rPr>
                <w:rFonts w:ascii="Arial" w:hAnsi="Arial" w:cs="Arial"/>
              </w:rPr>
              <w:t>All subjects have subject improvement plans which are over 3 years and inline with the CIP 2024-2027.</w:t>
            </w:r>
          </w:p>
          <w:p w14:paraId="3DA8CFA4" w14:textId="77777777" w:rsidR="00476009" w:rsidRDefault="00476009" w:rsidP="00412C58">
            <w:pPr>
              <w:pStyle w:val="NoSpacing"/>
              <w:rPr>
                <w:rFonts w:ascii="Arial" w:hAnsi="Arial" w:cs="Arial"/>
              </w:rPr>
            </w:pPr>
          </w:p>
          <w:p w14:paraId="5D437CBB" w14:textId="77777777" w:rsidR="00476009" w:rsidRDefault="00476009" w:rsidP="00412C58">
            <w:pPr>
              <w:pStyle w:val="NoSpacing"/>
              <w:rPr>
                <w:rFonts w:ascii="Arial" w:hAnsi="Arial" w:cs="Arial"/>
              </w:rPr>
            </w:pPr>
            <w:r>
              <w:rPr>
                <w:rFonts w:ascii="Arial" w:hAnsi="Arial" w:cs="Arial"/>
              </w:rPr>
              <w:t xml:space="preserve">This is still in the planning and mapping phase and will be implemented with a clear timeline and road map by SLT and other things will be rolled out.  </w:t>
            </w:r>
          </w:p>
          <w:p w14:paraId="1B0D57F3" w14:textId="77777777" w:rsidR="00476009" w:rsidRDefault="00476009" w:rsidP="00412C58">
            <w:pPr>
              <w:pStyle w:val="NoSpacing"/>
              <w:rPr>
                <w:rFonts w:ascii="Arial" w:hAnsi="Arial" w:cs="Arial"/>
              </w:rPr>
            </w:pPr>
          </w:p>
          <w:p w14:paraId="6B786FC6" w14:textId="77777777" w:rsidR="00476009" w:rsidRDefault="00476009" w:rsidP="00412C58">
            <w:pPr>
              <w:pStyle w:val="NoSpacing"/>
              <w:rPr>
                <w:rFonts w:ascii="Arial" w:hAnsi="Arial" w:cs="Arial"/>
              </w:rPr>
            </w:pPr>
            <w:r>
              <w:rPr>
                <w:rFonts w:ascii="Arial" w:hAnsi="Arial" w:cs="Arial"/>
              </w:rPr>
              <w:t xml:space="preserve">Governors </w:t>
            </w:r>
            <w:r w:rsidRPr="00C96EBB">
              <w:rPr>
                <w:rFonts w:ascii="Arial" w:hAnsi="Arial" w:cs="Arial"/>
                <w:b/>
                <w:bCs/>
              </w:rPr>
              <w:t xml:space="preserve">asked </w:t>
            </w:r>
            <w:r>
              <w:rPr>
                <w:rFonts w:ascii="Arial" w:hAnsi="Arial" w:cs="Arial"/>
              </w:rPr>
              <w:t>for an update at the next meeting in November.  RAG ratings will be on behind the scenes working document and not on the vision document.</w:t>
            </w:r>
          </w:p>
          <w:p w14:paraId="6A159EAF" w14:textId="77777777" w:rsidR="00476009" w:rsidRDefault="00476009" w:rsidP="00412C58">
            <w:pPr>
              <w:pStyle w:val="NoSpacing"/>
              <w:rPr>
                <w:rFonts w:ascii="Arial" w:hAnsi="Arial" w:cs="Arial"/>
              </w:rPr>
            </w:pPr>
          </w:p>
          <w:p w14:paraId="1EECB7B9" w14:textId="7DE09D49" w:rsidR="00476009" w:rsidRPr="00953BD9" w:rsidRDefault="00476009" w:rsidP="00412C58">
            <w:pPr>
              <w:pStyle w:val="NoSpacing"/>
              <w:rPr>
                <w:rFonts w:ascii="Arial" w:hAnsi="Arial" w:cs="Arial"/>
              </w:rPr>
            </w:pPr>
            <w:r>
              <w:rPr>
                <w:rFonts w:ascii="Arial" w:hAnsi="Arial" w:cs="Arial"/>
              </w:rPr>
              <w:t>Governors were impressed to see the impact with middle leader culture and restructure.</w:t>
            </w:r>
          </w:p>
        </w:tc>
        <w:tc>
          <w:tcPr>
            <w:tcW w:w="1908" w:type="dxa"/>
          </w:tcPr>
          <w:p w14:paraId="1543AB8B" w14:textId="77777777" w:rsidR="00412C58" w:rsidRDefault="00412C58" w:rsidP="00412C58">
            <w:pPr>
              <w:jc w:val="both"/>
              <w:rPr>
                <w:rFonts w:ascii="Arial" w:hAnsi="Arial" w:cs="Arial"/>
                <w:b/>
                <w:bCs/>
              </w:rPr>
            </w:pPr>
          </w:p>
          <w:p w14:paraId="2C0F9889" w14:textId="77777777" w:rsidR="00476009" w:rsidRDefault="00476009" w:rsidP="00412C58">
            <w:pPr>
              <w:jc w:val="both"/>
              <w:rPr>
                <w:rFonts w:ascii="Arial" w:hAnsi="Arial" w:cs="Arial"/>
                <w:b/>
                <w:bCs/>
              </w:rPr>
            </w:pPr>
          </w:p>
          <w:p w14:paraId="6DF5A948" w14:textId="77777777" w:rsidR="00476009" w:rsidRDefault="00476009" w:rsidP="00412C58">
            <w:pPr>
              <w:jc w:val="both"/>
              <w:rPr>
                <w:rFonts w:ascii="Arial" w:hAnsi="Arial" w:cs="Arial"/>
                <w:b/>
                <w:bCs/>
              </w:rPr>
            </w:pPr>
          </w:p>
          <w:p w14:paraId="4317488D" w14:textId="77777777" w:rsidR="00476009" w:rsidRDefault="00476009" w:rsidP="00412C58">
            <w:pPr>
              <w:jc w:val="both"/>
              <w:rPr>
                <w:rFonts w:ascii="Arial" w:hAnsi="Arial" w:cs="Arial"/>
                <w:b/>
                <w:bCs/>
              </w:rPr>
            </w:pPr>
          </w:p>
          <w:p w14:paraId="179488ED" w14:textId="77777777" w:rsidR="00476009" w:rsidRDefault="00476009" w:rsidP="00412C58">
            <w:pPr>
              <w:jc w:val="both"/>
              <w:rPr>
                <w:rFonts w:ascii="Arial" w:hAnsi="Arial" w:cs="Arial"/>
                <w:b/>
                <w:bCs/>
              </w:rPr>
            </w:pPr>
          </w:p>
          <w:p w14:paraId="49F9C381" w14:textId="77777777" w:rsidR="00476009" w:rsidRDefault="00476009" w:rsidP="00412C58">
            <w:pPr>
              <w:jc w:val="both"/>
              <w:rPr>
                <w:rFonts w:ascii="Arial" w:hAnsi="Arial" w:cs="Arial"/>
                <w:b/>
                <w:bCs/>
              </w:rPr>
            </w:pPr>
          </w:p>
          <w:p w14:paraId="3150B800" w14:textId="77777777" w:rsidR="00476009" w:rsidRDefault="00476009" w:rsidP="00412C58">
            <w:pPr>
              <w:jc w:val="both"/>
              <w:rPr>
                <w:rFonts w:ascii="Arial" w:hAnsi="Arial" w:cs="Arial"/>
                <w:b/>
                <w:bCs/>
              </w:rPr>
            </w:pPr>
          </w:p>
          <w:p w14:paraId="6AA04C51" w14:textId="77777777" w:rsidR="00476009" w:rsidRDefault="00476009" w:rsidP="00412C58">
            <w:pPr>
              <w:jc w:val="both"/>
              <w:rPr>
                <w:rFonts w:ascii="Arial" w:hAnsi="Arial" w:cs="Arial"/>
                <w:b/>
                <w:bCs/>
              </w:rPr>
            </w:pPr>
          </w:p>
          <w:p w14:paraId="6F570451" w14:textId="77777777" w:rsidR="00476009" w:rsidRDefault="00476009" w:rsidP="00412C58">
            <w:pPr>
              <w:jc w:val="both"/>
              <w:rPr>
                <w:rFonts w:ascii="Arial" w:hAnsi="Arial" w:cs="Arial"/>
                <w:b/>
                <w:bCs/>
              </w:rPr>
            </w:pPr>
          </w:p>
          <w:p w14:paraId="50749334" w14:textId="77777777" w:rsidR="00476009" w:rsidRDefault="00476009" w:rsidP="00412C58">
            <w:pPr>
              <w:jc w:val="both"/>
              <w:rPr>
                <w:rFonts w:ascii="Arial" w:hAnsi="Arial" w:cs="Arial"/>
                <w:b/>
                <w:bCs/>
              </w:rPr>
            </w:pPr>
          </w:p>
          <w:p w14:paraId="6A11E1FC" w14:textId="77777777" w:rsidR="00476009" w:rsidRDefault="00476009" w:rsidP="00412C58">
            <w:pPr>
              <w:jc w:val="both"/>
              <w:rPr>
                <w:rFonts w:ascii="Arial" w:hAnsi="Arial" w:cs="Arial"/>
                <w:b/>
                <w:bCs/>
              </w:rPr>
            </w:pPr>
          </w:p>
          <w:p w14:paraId="5C7CFC68" w14:textId="77777777" w:rsidR="00476009" w:rsidRDefault="00476009" w:rsidP="00412C58">
            <w:pPr>
              <w:jc w:val="both"/>
              <w:rPr>
                <w:rFonts w:ascii="Arial" w:hAnsi="Arial" w:cs="Arial"/>
                <w:b/>
                <w:bCs/>
              </w:rPr>
            </w:pPr>
          </w:p>
          <w:p w14:paraId="1937255D" w14:textId="77777777" w:rsidR="00476009" w:rsidRDefault="00476009" w:rsidP="00412C58">
            <w:pPr>
              <w:jc w:val="both"/>
              <w:rPr>
                <w:rFonts w:ascii="Arial" w:hAnsi="Arial" w:cs="Arial"/>
                <w:b/>
                <w:bCs/>
              </w:rPr>
            </w:pPr>
          </w:p>
          <w:p w14:paraId="04EC6784" w14:textId="77777777" w:rsidR="00476009" w:rsidRDefault="00476009" w:rsidP="00412C58">
            <w:pPr>
              <w:jc w:val="both"/>
              <w:rPr>
                <w:rFonts w:ascii="Arial" w:hAnsi="Arial" w:cs="Arial"/>
                <w:b/>
                <w:bCs/>
              </w:rPr>
            </w:pPr>
          </w:p>
          <w:p w14:paraId="0815CD27" w14:textId="77777777" w:rsidR="00476009" w:rsidRDefault="00476009" w:rsidP="00412C58">
            <w:pPr>
              <w:jc w:val="both"/>
              <w:rPr>
                <w:rFonts w:ascii="Arial" w:hAnsi="Arial" w:cs="Arial"/>
                <w:b/>
                <w:bCs/>
              </w:rPr>
            </w:pPr>
          </w:p>
          <w:p w14:paraId="15C18234" w14:textId="77777777" w:rsidR="00476009" w:rsidRDefault="00476009" w:rsidP="00412C58">
            <w:pPr>
              <w:jc w:val="both"/>
              <w:rPr>
                <w:rFonts w:ascii="Arial" w:hAnsi="Arial" w:cs="Arial"/>
                <w:b/>
                <w:bCs/>
              </w:rPr>
            </w:pPr>
          </w:p>
          <w:p w14:paraId="6CF2F6C4" w14:textId="77777777" w:rsidR="00476009" w:rsidRDefault="00476009" w:rsidP="00412C58">
            <w:pPr>
              <w:jc w:val="both"/>
              <w:rPr>
                <w:rFonts w:ascii="Arial" w:hAnsi="Arial" w:cs="Arial"/>
                <w:b/>
                <w:bCs/>
              </w:rPr>
            </w:pPr>
          </w:p>
          <w:p w14:paraId="34EE33B5" w14:textId="77777777" w:rsidR="00476009" w:rsidRDefault="00476009" w:rsidP="00412C58">
            <w:pPr>
              <w:jc w:val="both"/>
              <w:rPr>
                <w:rFonts w:ascii="Arial" w:hAnsi="Arial" w:cs="Arial"/>
                <w:b/>
                <w:bCs/>
              </w:rPr>
            </w:pPr>
          </w:p>
          <w:p w14:paraId="5BC8615E" w14:textId="77777777" w:rsidR="00476009" w:rsidRDefault="00476009" w:rsidP="00412C58">
            <w:pPr>
              <w:jc w:val="both"/>
              <w:rPr>
                <w:rFonts w:ascii="Arial" w:hAnsi="Arial" w:cs="Arial"/>
                <w:b/>
                <w:bCs/>
              </w:rPr>
            </w:pPr>
          </w:p>
          <w:p w14:paraId="55EA6F1A" w14:textId="77777777" w:rsidR="00476009" w:rsidRDefault="00476009" w:rsidP="00412C58">
            <w:pPr>
              <w:jc w:val="both"/>
              <w:rPr>
                <w:rFonts w:ascii="Arial" w:hAnsi="Arial" w:cs="Arial"/>
                <w:b/>
                <w:bCs/>
              </w:rPr>
            </w:pPr>
          </w:p>
          <w:p w14:paraId="48A4D402" w14:textId="77777777" w:rsidR="00476009" w:rsidRDefault="00476009" w:rsidP="00412C58">
            <w:pPr>
              <w:jc w:val="both"/>
              <w:rPr>
                <w:rFonts w:ascii="Arial" w:hAnsi="Arial" w:cs="Arial"/>
                <w:b/>
                <w:bCs/>
              </w:rPr>
            </w:pPr>
          </w:p>
          <w:p w14:paraId="47E934F1" w14:textId="77777777" w:rsidR="00476009" w:rsidRDefault="00476009" w:rsidP="00412C58">
            <w:pPr>
              <w:jc w:val="both"/>
              <w:rPr>
                <w:rFonts w:ascii="Arial" w:hAnsi="Arial" w:cs="Arial"/>
                <w:b/>
                <w:bCs/>
              </w:rPr>
            </w:pPr>
          </w:p>
          <w:p w14:paraId="30BF3DF7" w14:textId="77777777" w:rsidR="00476009" w:rsidRDefault="00476009" w:rsidP="00412C58">
            <w:pPr>
              <w:jc w:val="both"/>
              <w:rPr>
                <w:rFonts w:ascii="Arial" w:hAnsi="Arial" w:cs="Arial"/>
                <w:b/>
                <w:bCs/>
              </w:rPr>
            </w:pPr>
          </w:p>
          <w:p w14:paraId="57AED537" w14:textId="77777777" w:rsidR="00476009" w:rsidRDefault="00476009" w:rsidP="00412C58">
            <w:pPr>
              <w:jc w:val="both"/>
              <w:rPr>
                <w:rFonts w:ascii="Arial" w:hAnsi="Arial" w:cs="Arial"/>
                <w:b/>
                <w:bCs/>
              </w:rPr>
            </w:pPr>
          </w:p>
          <w:p w14:paraId="6D3B3A20" w14:textId="77777777" w:rsidR="00476009" w:rsidRDefault="00476009" w:rsidP="00412C58">
            <w:pPr>
              <w:jc w:val="both"/>
              <w:rPr>
                <w:rFonts w:ascii="Arial" w:hAnsi="Arial" w:cs="Arial"/>
                <w:b/>
                <w:bCs/>
              </w:rPr>
            </w:pPr>
          </w:p>
          <w:p w14:paraId="5788263A" w14:textId="77777777" w:rsidR="00476009" w:rsidRDefault="00476009" w:rsidP="00412C58">
            <w:pPr>
              <w:jc w:val="both"/>
              <w:rPr>
                <w:rFonts w:ascii="Arial" w:hAnsi="Arial" w:cs="Arial"/>
                <w:b/>
                <w:bCs/>
              </w:rPr>
            </w:pPr>
          </w:p>
          <w:p w14:paraId="3F8EF07E" w14:textId="77777777" w:rsidR="00476009" w:rsidRDefault="00476009" w:rsidP="00412C58">
            <w:pPr>
              <w:jc w:val="both"/>
              <w:rPr>
                <w:rFonts w:ascii="Arial" w:hAnsi="Arial" w:cs="Arial"/>
                <w:b/>
                <w:bCs/>
              </w:rPr>
            </w:pPr>
          </w:p>
          <w:p w14:paraId="2B2DC852" w14:textId="77777777" w:rsidR="00476009" w:rsidRDefault="00476009" w:rsidP="00412C58">
            <w:pPr>
              <w:jc w:val="both"/>
              <w:rPr>
                <w:rFonts w:ascii="Arial" w:hAnsi="Arial" w:cs="Arial"/>
                <w:b/>
                <w:bCs/>
              </w:rPr>
            </w:pPr>
          </w:p>
          <w:p w14:paraId="1580C5CC" w14:textId="77777777" w:rsidR="00476009" w:rsidRDefault="00476009" w:rsidP="00412C58">
            <w:pPr>
              <w:jc w:val="both"/>
              <w:rPr>
                <w:rFonts w:ascii="Arial" w:hAnsi="Arial" w:cs="Arial"/>
                <w:b/>
                <w:bCs/>
              </w:rPr>
            </w:pPr>
          </w:p>
          <w:p w14:paraId="58B87B38" w14:textId="77777777" w:rsidR="00476009" w:rsidRDefault="00476009" w:rsidP="00412C58">
            <w:pPr>
              <w:jc w:val="both"/>
              <w:rPr>
                <w:rFonts w:ascii="Arial" w:hAnsi="Arial" w:cs="Arial"/>
                <w:b/>
                <w:bCs/>
              </w:rPr>
            </w:pPr>
          </w:p>
          <w:p w14:paraId="399E5622" w14:textId="77777777" w:rsidR="00476009" w:rsidRDefault="00476009" w:rsidP="00412C58">
            <w:pPr>
              <w:jc w:val="both"/>
              <w:rPr>
                <w:rFonts w:ascii="Arial" w:hAnsi="Arial" w:cs="Arial"/>
                <w:b/>
                <w:bCs/>
              </w:rPr>
            </w:pPr>
          </w:p>
          <w:p w14:paraId="1F096633" w14:textId="77777777" w:rsidR="00872C41" w:rsidRDefault="00872C41" w:rsidP="00412C58">
            <w:pPr>
              <w:jc w:val="both"/>
              <w:rPr>
                <w:rFonts w:ascii="Arial" w:hAnsi="Arial" w:cs="Arial"/>
                <w:b/>
                <w:bCs/>
              </w:rPr>
            </w:pPr>
          </w:p>
          <w:p w14:paraId="7A50E3C9" w14:textId="3F22399F" w:rsidR="00476009" w:rsidRPr="00A61BBB" w:rsidRDefault="00476009" w:rsidP="00412C58">
            <w:pPr>
              <w:jc w:val="both"/>
              <w:rPr>
                <w:rFonts w:ascii="Arial" w:hAnsi="Arial" w:cs="Arial"/>
                <w:b/>
                <w:bCs/>
              </w:rPr>
            </w:pPr>
            <w:r>
              <w:rPr>
                <w:rFonts w:ascii="Arial" w:hAnsi="Arial" w:cs="Arial"/>
                <w:b/>
                <w:bCs/>
              </w:rPr>
              <w:t>H</w:t>
            </w:r>
            <w:r w:rsidR="00AC7BCD">
              <w:rPr>
                <w:rFonts w:ascii="Arial" w:hAnsi="Arial" w:cs="Arial"/>
                <w:b/>
                <w:bCs/>
              </w:rPr>
              <w:t>M</w:t>
            </w:r>
          </w:p>
        </w:tc>
      </w:tr>
      <w:tr w:rsidR="00412C58" w14:paraId="3E31BF1B" w14:textId="77777777" w:rsidTr="008E317D">
        <w:tc>
          <w:tcPr>
            <w:tcW w:w="534" w:type="dxa"/>
            <w:shd w:val="clear" w:color="auto" w:fill="C7E2FA" w:themeFill="accent1" w:themeFillTint="33"/>
          </w:tcPr>
          <w:p w14:paraId="7AAA261C" w14:textId="77777777" w:rsidR="00412C58" w:rsidRPr="002A6A0D" w:rsidRDefault="00412C58" w:rsidP="00412C58">
            <w:pPr>
              <w:jc w:val="both"/>
              <w:rPr>
                <w:rFonts w:ascii="Arial" w:hAnsi="Arial" w:cs="Arial"/>
                <w:b/>
              </w:rPr>
            </w:pPr>
            <w:r w:rsidRPr="002A6A0D">
              <w:rPr>
                <w:rFonts w:ascii="Arial" w:hAnsi="Arial" w:cs="Arial"/>
                <w:b/>
              </w:rPr>
              <w:lastRenderedPageBreak/>
              <w:t>8</w:t>
            </w:r>
            <w:r>
              <w:rPr>
                <w:rFonts w:ascii="Arial" w:hAnsi="Arial" w:cs="Arial"/>
              </w:rPr>
              <w:t>.</w:t>
            </w:r>
          </w:p>
        </w:tc>
        <w:tc>
          <w:tcPr>
            <w:tcW w:w="6740" w:type="dxa"/>
            <w:shd w:val="clear" w:color="auto" w:fill="C7E2FA" w:themeFill="accent1" w:themeFillTint="33"/>
          </w:tcPr>
          <w:p w14:paraId="6C84EF37" w14:textId="502F86AD" w:rsidR="00412C58" w:rsidRPr="00B63C4D" w:rsidRDefault="00BE0B33" w:rsidP="00412C58">
            <w:pPr>
              <w:tabs>
                <w:tab w:val="left" w:pos="600"/>
                <w:tab w:val="left" w:pos="4158"/>
              </w:tabs>
              <w:rPr>
                <w:rFonts w:ascii="Arial" w:hAnsi="Arial"/>
                <w:b/>
              </w:rPr>
            </w:pPr>
            <w:r>
              <w:rPr>
                <w:rFonts w:ascii="Arial" w:hAnsi="Arial"/>
                <w:b/>
              </w:rPr>
              <w:t>Achievement Outcomes</w:t>
            </w:r>
          </w:p>
        </w:tc>
        <w:tc>
          <w:tcPr>
            <w:tcW w:w="1908" w:type="dxa"/>
            <w:shd w:val="clear" w:color="auto" w:fill="C7E2FA" w:themeFill="accent1" w:themeFillTint="33"/>
          </w:tcPr>
          <w:p w14:paraId="42D9F250" w14:textId="77777777" w:rsidR="00412C58" w:rsidRDefault="00412C58" w:rsidP="00412C58">
            <w:pPr>
              <w:jc w:val="both"/>
              <w:rPr>
                <w:rFonts w:ascii="Arial" w:hAnsi="Arial" w:cs="Arial"/>
              </w:rPr>
            </w:pPr>
          </w:p>
        </w:tc>
      </w:tr>
      <w:tr w:rsidR="00BE0B33" w14:paraId="7580E92D" w14:textId="77777777" w:rsidTr="008E317D">
        <w:tc>
          <w:tcPr>
            <w:tcW w:w="534" w:type="dxa"/>
          </w:tcPr>
          <w:p w14:paraId="7AE8AE5F" w14:textId="77777777" w:rsidR="00BE0B33" w:rsidRDefault="00BE0B33" w:rsidP="00BE0B33">
            <w:pPr>
              <w:jc w:val="both"/>
              <w:rPr>
                <w:rFonts w:ascii="Arial" w:hAnsi="Arial" w:cs="Arial"/>
              </w:rPr>
            </w:pPr>
          </w:p>
          <w:p w14:paraId="157D32B2" w14:textId="385FB790" w:rsidR="00BE0B33" w:rsidRDefault="00BE0B33" w:rsidP="00BE0B33">
            <w:pPr>
              <w:jc w:val="both"/>
              <w:rPr>
                <w:rFonts w:ascii="Arial" w:hAnsi="Arial" w:cs="Arial"/>
              </w:rPr>
            </w:pPr>
          </w:p>
        </w:tc>
        <w:tc>
          <w:tcPr>
            <w:tcW w:w="6740" w:type="dxa"/>
          </w:tcPr>
          <w:p w14:paraId="47FBD4EF" w14:textId="77777777" w:rsidR="00BE0B33" w:rsidRPr="004B12D1" w:rsidRDefault="00BE0B33" w:rsidP="00BE0B33">
            <w:pPr>
              <w:tabs>
                <w:tab w:val="left" w:pos="600"/>
                <w:tab w:val="left" w:pos="4158"/>
              </w:tabs>
              <w:rPr>
                <w:rFonts w:ascii="Arial" w:hAnsi="Arial"/>
                <w:bCs/>
                <w:u w:val="single"/>
              </w:rPr>
            </w:pPr>
            <w:r w:rsidRPr="004B12D1">
              <w:rPr>
                <w:rFonts w:ascii="Arial" w:hAnsi="Arial"/>
                <w:bCs/>
                <w:u w:val="single"/>
              </w:rPr>
              <w:t>Part 1</w:t>
            </w:r>
          </w:p>
          <w:p w14:paraId="2324C0A6" w14:textId="77777777" w:rsidR="00BE0B33" w:rsidRDefault="00BE0B33" w:rsidP="00BE0B33">
            <w:pPr>
              <w:tabs>
                <w:tab w:val="left" w:pos="600"/>
                <w:tab w:val="left" w:pos="4158"/>
              </w:tabs>
              <w:rPr>
                <w:rFonts w:ascii="Arial" w:hAnsi="Arial"/>
                <w:bCs/>
              </w:rPr>
            </w:pPr>
            <w:r>
              <w:rPr>
                <w:rFonts w:ascii="Arial" w:hAnsi="Arial"/>
                <w:bCs/>
              </w:rPr>
              <w:t>CFe and SM both presented to governors the GCSE results analysis and next steps moving forwards.  They showed the headline data, which also appears on the Trust Dashboard, with A8 and P8 being the most important information.</w:t>
            </w:r>
          </w:p>
          <w:p w14:paraId="53FF6264" w14:textId="77777777" w:rsidR="00BE0B33" w:rsidRDefault="00BE0B33" w:rsidP="00BE0B33">
            <w:pPr>
              <w:tabs>
                <w:tab w:val="left" w:pos="600"/>
                <w:tab w:val="left" w:pos="4158"/>
              </w:tabs>
              <w:rPr>
                <w:rFonts w:ascii="Arial" w:hAnsi="Arial"/>
                <w:bCs/>
              </w:rPr>
            </w:pPr>
          </w:p>
          <w:p w14:paraId="076E781D" w14:textId="77777777" w:rsidR="00BE0B33" w:rsidRDefault="00BE0B33" w:rsidP="00BE0B33">
            <w:pPr>
              <w:tabs>
                <w:tab w:val="left" w:pos="600"/>
                <w:tab w:val="left" w:pos="4158"/>
              </w:tabs>
              <w:rPr>
                <w:rFonts w:ascii="Arial" w:hAnsi="Arial"/>
                <w:bCs/>
              </w:rPr>
            </w:pPr>
            <w:r>
              <w:rPr>
                <w:rFonts w:ascii="Arial" w:hAnsi="Arial"/>
                <w:bCs/>
              </w:rPr>
              <w:t>For clarity CFe explained what P8 was, and this is defined as the best 8 grades from GCSE results.  Maths and English count as double plus the other subjects.</w:t>
            </w:r>
          </w:p>
          <w:p w14:paraId="3402A596" w14:textId="77777777" w:rsidR="00BE0B33" w:rsidRDefault="00BE0B33" w:rsidP="00BE0B33">
            <w:pPr>
              <w:tabs>
                <w:tab w:val="left" w:pos="600"/>
                <w:tab w:val="left" w:pos="4158"/>
              </w:tabs>
              <w:rPr>
                <w:rFonts w:ascii="Arial" w:hAnsi="Arial"/>
                <w:bCs/>
              </w:rPr>
            </w:pPr>
          </w:p>
          <w:p w14:paraId="6497360B" w14:textId="77777777" w:rsidR="00BE0B33" w:rsidRDefault="00BE0B33" w:rsidP="00BE0B33">
            <w:pPr>
              <w:tabs>
                <w:tab w:val="left" w:pos="600"/>
                <w:tab w:val="left" w:pos="4158"/>
              </w:tabs>
              <w:rPr>
                <w:rFonts w:ascii="Arial" w:hAnsi="Arial"/>
                <w:bCs/>
              </w:rPr>
            </w:pPr>
            <w:r>
              <w:rPr>
                <w:rFonts w:ascii="Arial" w:hAnsi="Arial"/>
                <w:bCs/>
              </w:rPr>
              <w:t>The presentation showed how students perform in ‘each bucket’.  The FFT early results service shows the government measure and is published on the school website.  It shows the percentage of students who achieved a grade 4 and those that achieved a grade 5.</w:t>
            </w:r>
          </w:p>
          <w:p w14:paraId="180139F0" w14:textId="77777777" w:rsidR="00BE0B33" w:rsidRDefault="00BE0B33" w:rsidP="00BE0B33">
            <w:pPr>
              <w:tabs>
                <w:tab w:val="left" w:pos="600"/>
                <w:tab w:val="left" w:pos="4158"/>
              </w:tabs>
              <w:rPr>
                <w:rFonts w:ascii="Arial" w:hAnsi="Arial"/>
                <w:bCs/>
              </w:rPr>
            </w:pPr>
          </w:p>
          <w:p w14:paraId="02185BEC" w14:textId="77777777" w:rsidR="00BE0B33" w:rsidRDefault="00BE0B33" w:rsidP="00BE0B33">
            <w:pPr>
              <w:tabs>
                <w:tab w:val="left" w:pos="600"/>
                <w:tab w:val="left" w:pos="4158"/>
              </w:tabs>
              <w:rPr>
                <w:rFonts w:ascii="Arial" w:hAnsi="Arial"/>
                <w:bCs/>
              </w:rPr>
            </w:pPr>
            <w:r>
              <w:rPr>
                <w:rFonts w:ascii="Arial" w:hAnsi="Arial"/>
                <w:bCs/>
              </w:rPr>
              <w:t>Whilst these are lower than last year, LVC is showing as in line with National Averages and has the capacity to be above average.</w:t>
            </w:r>
          </w:p>
          <w:p w14:paraId="7B8B14E5" w14:textId="77777777" w:rsidR="00BE0B33" w:rsidRDefault="00BE0B33" w:rsidP="00BE0B33">
            <w:pPr>
              <w:tabs>
                <w:tab w:val="left" w:pos="600"/>
                <w:tab w:val="left" w:pos="4158"/>
              </w:tabs>
              <w:rPr>
                <w:rFonts w:ascii="Arial" w:hAnsi="Arial"/>
                <w:bCs/>
              </w:rPr>
            </w:pPr>
          </w:p>
          <w:p w14:paraId="21AD7CD2" w14:textId="77777777" w:rsidR="00BE0B33" w:rsidRDefault="00BE0B33" w:rsidP="00BE0B33">
            <w:pPr>
              <w:tabs>
                <w:tab w:val="left" w:pos="600"/>
                <w:tab w:val="left" w:pos="4158"/>
              </w:tabs>
              <w:rPr>
                <w:rFonts w:ascii="Arial" w:hAnsi="Arial"/>
                <w:bCs/>
              </w:rPr>
            </w:pPr>
            <w:r>
              <w:rPr>
                <w:rFonts w:ascii="Arial" w:hAnsi="Arial"/>
                <w:bCs/>
              </w:rPr>
              <w:t>There are 5 figures when looking at the 5 buckets, with the open buckets being subjects such as Art, Health and Social Care etc, and more emphasis on Maths and English.</w:t>
            </w:r>
          </w:p>
          <w:p w14:paraId="179A56CA" w14:textId="77777777" w:rsidR="00BE0B33" w:rsidRDefault="00BE0B33" w:rsidP="00BE0B33">
            <w:pPr>
              <w:tabs>
                <w:tab w:val="left" w:pos="600"/>
                <w:tab w:val="left" w:pos="4158"/>
              </w:tabs>
              <w:rPr>
                <w:rFonts w:ascii="Arial" w:hAnsi="Arial"/>
                <w:bCs/>
              </w:rPr>
            </w:pPr>
          </w:p>
          <w:p w14:paraId="17003656" w14:textId="77777777" w:rsidR="00BE0B33" w:rsidRDefault="00BE0B33" w:rsidP="00BE0B33">
            <w:pPr>
              <w:tabs>
                <w:tab w:val="left" w:pos="600"/>
                <w:tab w:val="left" w:pos="4158"/>
              </w:tabs>
              <w:rPr>
                <w:rFonts w:ascii="Arial" w:hAnsi="Arial"/>
                <w:bCs/>
              </w:rPr>
            </w:pPr>
            <w:r>
              <w:rPr>
                <w:rFonts w:ascii="Arial" w:hAnsi="Arial"/>
                <w:bCs/>
              </w:rPr>
              <w:t>The subject performance summary 2024 shows some subjects as disappointing with others being a strength.  There are a few subjects which are a concern.</w:t>
            </w:r>
          </w:p>
          <w:p w14:paraId="7E31487F" w14:textId="77777777" w:rsidR="00BE0B33" w:rsidRDefault="00BE0B33" w:rsidP="00BE0B33">
            <w:pPr>
              <w:tabs>
                <w:tab w:val="left" w:pos="600"/>
                <w:tab w:val="left" w:pos="4158"/>
              </w:tabs>
              <w:rPr>
                <w:rFonts w:ascii="Arial" w:hAnsi="Arial"/>
                <w:bCs/>
              </w:rPr>
            </w:pPr>
          </w:p>
          <w:p w14:paraId="43B72660" w14:textId="77777777" w:rsidR="00BE0B33" w:rsidRDefault="00BE0B33" w:rsidP="00BE0B33">
            <w:pPr>
              <w:tabs>
                <w:tab w:val="left" w:pos="600"/>
                <w:tab w:val="left" w:pos="4158"/>
              </w:tabs>
              <w:rPr>
                <w:rFonts w:ascii="Arial" w:hAnsi="Arial"/>
                <w:bCs/>
              </w:rPr>
            </w:pPr>
            <w:r>
              <w:rPr>
                <w:rFonts w:ascii="Arial" w:hAnsi="Arial"/>
                <w:bCs/>
              </w:rPr>
              <w:t xml:space="preserve">Governors </w:t>
            </w:r>
            <w:r w:rsidRPr="00E80C8B">
              <w:rPr>
                <w:rFonts w:ascii="Arial" w:hAnsi="Arial"/>
                <w:b/>
              </w:rPr>
              <w:t xml:space="preserve">asked </w:t>
            </w:r>
            <w:r>
              <w:rPr>
                <w:rFonts w:ascii="Arial" w:hAnsi="Arial"/>
                <w:bCs/>
              </w:rPr>
              <w:t>what they could do to ensure this was improved and were advised that whilst this is operational, governors would be kept up to date at future meetings.</w:t>
            </w:r>
          </w:p>
          <w:p w14:paraId="6447FCA0" w14:textId="77777777" w:rsidR="00BE0B33" w:rsidRDefault="00BE0B33" w:rsidP="00BE0B33">
            <w:pPr>
              <w:tabs>
                <w:tab w:val="left" w:pos="600"/>
                <w:tab w:val="left" w:pos="4158"/>
              </w:tabs>
              <w:rPr>
                <w:rFonts w:ascii="Arial" w:hAnsi="Arial"/>
                <w:bCs/>
              </w:rPr>
            </w:pPr>
          </w:p>
          <w:p w14:paraId="58214E1D" w14:textId="4A4E6B8C" w:rsidR="00BE0B33" w:rsidRDefault="00BE0B33" w:rsidP="00BE0B33">
            <w:pPr>
              <w:tabs>
                <w:tab w:val="left" w:pos="600"/>
                <w:tab w:val="left" w:pos="4158"/>
              </w:tabs>
              <w:rPr>
                <w:rFonts w:ascii="Arial" w:hAnsi="Arial"/>
                <w:bCs/>
              </w:rPr>
            </w:pPr>
            <w:r>
              <w:rPr>
                <w:rFonts w:ascii="Arial" w:hAnsi="Arial"/>
                <w:bCs/>
              </w:rPr>
              <w:lastRenderedPageBreak/>
              <w:t xml:space="preserve">Governors also </w:t>
            </w:r>
            <w:r w:rsidRPr="00E80C8B">
              <w:rPr>
                <w:rFonts w:ascii="Arial" w:hAnsi="Arial"/>
                <w:b/>
              </w:rPr>
              <w:t>asked</w:t>
            </w:r>
            <w:r>
              <w:rPr>
                <w:rFonts w:ascii="Arial" w:hAnsi="Arial"/>
                <w:bCs/>
              </w:rPr>
              <w:t xml:space="preserve"> if staff absences were a factor against poor performance in these subjects.  They were advised that this would have played a part in the results.</w:t>
            </w:r>
          </w:p>
          <w:p w14:paraId="0AE184B9" w14:textId="77777777" w:rsidR="00CD39CC" w:rsidRDefault="00CD39CC" w:rsidP="00BE0B33">
            <w:pPr>
              <w:tabs>
                <w:tab w:val="left" w:pos="600"/>
                <w:tab w:val="left" w:pos="4158"/>
              </w:tabs>
              <w:rPr>
                <w:rFonts w:ascii="Arial" w:hAnsi="Arial"/>
                <w:bCs/>
              </w:rPr>
            </w:pPr>
          </w:p>
          <w:p w14:paraId="10BE830F" w14:textId="77777777" w:rsidR="00BE0B33" w:rsidRDefault="00BE0B33" w:rsidP="00BE0B33">
            <w:pPr>
              <w:tabs>
                <w:tab w:val="left" w:pos="600"/>
                <w:tab w:val="left" w:pos="4158"/>
              </w:tabs>
              <w:rPr>
                <w:rFonts w:ascii="Arial" w:hAnsi="Arial"/>
                <w:bCs/>
              </w:rPr>
            </w:pPr>
            <w:r>
              <w:rPr>
                <w:rFonts w:ascii="Arial" w:hAnsi="Arial"/>
                <w:bCs/>
              </w:rPr>
              <w:t xml:space="preserve">Governors </w:t>
            </w:r>
            <w:r w:rsidRPr="00E80C8B">
              <w:rPr>
                <w:rFonts w:ascii="Arial" w:hAnsi="Arial"/>
                <w:b/>
              </w:rPr>
              <w:t>questioned</w:t>
            </w:r>
            <w:r>
              <w:rPr>
                <w:rFonts w:ascii="Arial" w:hAnsi="Arial"/>
                <w:bCs/>
              </w:rPr>
              <w:t xml:space="preserve"> if LVC are creating a foundation for students moving onwards.  LVC look at students first course choices at sixth form, and students are only using the subjects needed to get to that next stage.  If was discussed and the meeting felt that parents need more information and knowledge.  This is something that the community relationships link governor can work with LVC on.  This will feature as a running point on future meeting agendas, and VW, as curriculum link governor will focus on this within her governor visits.</w:t>
            </w:r>
          </w:p>
          <w:p w14:paraId="77B685BA" w14:textId="77777777" w:rsidR="00BE0B33" w:rsidRDefault="00BE0B33" w:rsidP="00BE0B33">
            <w:pPr>
              <w:tabs>
                <w:tab w:val="left" w:pos="600"/>
                <w:tab w:val="left" w:pos="4158"/>
              </w:tabs>
              <w:rPr>
                <w:rFonts w:ascii="Arial" w:hAnsi="Arial"/>
                <w:bCs/>
              </w:rPr>
            </w:pPr>
          </w:p>
          <w:p w14:paraId="30352203" w14:textId="77777777" w:rsidR="00BE0B33" w:rsidRDefault="00BE0B33" w:rsidP="00BE0B33">
            <w:pPr>
              <w:tabs>
                <w:tab w:val="left" w:pos="600"/>
                <w:tab w:val="left" w:pos="4158"/>
              </w:tabs>
              <w:rPr>
                <w:rFonts w:ascii="Arial" w:hAnsi="Arial"/>
                <w:bCs/>
              </w:rPr>
            </w:pPr>
            <w:r>
              <w:rPr>
                <w:rFonts w:ascii="Arial" w:hAnsi="Arial"/>
                <w:bCs/>
              </w:rPr>
              <w:t>There were 15 out of the 180 students who had IAEPs this year and that had a significant impact and makes a negative on the buckets.</w:t>
            </w:r>
          </w:p>
          <w:p w14:paraId="0166A73C" w14:textId="77777777" w:rsidR="00BE0B33" w:rsidRDefault="00BE0B33" w:rsidP="00BE0B33">
            <w:pPr>
              <w:tabs>
                <w:tab w:val="left" w:pos="600"/>
                <w:tab w:val="left" w:pos="4158"/>
              </w:tabs>
              <w:rPr>
                <w:rFonts w:ascii="Arial" w:hAnsi="Arial"/>
                <w:bCs/>
              </w:rPr>
            </w:pPr>
          </w:p>
          <w:p w14:paraId="5A2A499D" w14:textId="77777777" w:rsidR="00BE0B33" w:rsidRDefault="00BE0B33" w:rsidP="00BE0B33">
            <w:pPr>
              <w:tabs>
                <w:tab w:val="left" w:pos="600"/>
                <w:tab w:val="left" w:pos="4158"/>
              </w:tabs>
              <w:rPr>
                <w:rFonts w:ascii="Arial" w:hAnsi="Arial"/>
                <w:bCs/>
              </w:rPr>
            </w:pPr>
            <w:r>
              <w:rPr>
                <w:rFonts w:ascii="Arial" w:hAnsi="Arial"/>
                <w:bCs/>
              </w:rPr>
              <w:t xml:space="preserve">Governors </w:t>
            </w:r>
            <w:r w:rsidRPr="00D41A66">
              <w:rPr>
                <w:rFonts w:ascii="Arial" w:hAnsi="Arial"/>
                <w:b/>
              </w:rPr>
              <w:t>wanted to know</w:t>
            </w:r>
            <w:r>
              <w:rPr>
                <w:rFonts w:ascii="Arial" w:hAnsi="Arial"/>
                <w:bCs/>
              </w:rPr>
              <w:t xml:space="preserve"> what the impact will be on the current Year 11.  They were advised there were 3 students are present, but more were expected.  This will be area for more focus.</w:t>
            </w:r>
          </w:p>
          <w:p w14:paraId="2356FB4F" w14:textId="77777777" w:rsidR="00BE0B33" w:rsidRDefault="00BE0B33" w:rsidP="00BE0B33">
            <w:pPr>
              <w:tabs>
                <w:tab w:val="left" w:pos="600"/>
                <w:tab w:val="left" w:pos="4158"/>
              </w:tabs>
              <w:rPr>
                <w:rFonts w:ascii="Arial" w:hAnsi="Arial"/>
                <w:bCs/>
              </w:rPr>
            </w:pPr>
          </w:p>
          <w:p w14:paraId="5AF3BA86" w14:textId="77777777" w:rsidR="00BE0B33" w:rsidRDefault="00BE0B33" w:rsidP="00BE0B33">
            <w:pPr>
              <w:tabs>
                <w:tab w:val="left" w:pos="600"/>
                <w:tab w:val="left" w:pos="4158"/>
              </w:tabs>
              <w:rPr>
                <w:rFonts w:ascii="Arial" w:hAnsi="Arial"/>
                <w:bCs/>
              </w:rPr>
            </w:pPr>
            <w:r>
              <w:rPr>
                <w:rFonts w:ascii="Arial" w:hAnsi="Arial"/>
                <w:bCs/>
              </w:rPr>
              <w:t xml:space="preserve">Governors </w:t>
            </w:r>
            <w:r w:rsidRPr="004B12D1">
              <w:rPr>
                <w:rFonts w:ascii="Arial" w:hAnsi="Arial"/>
                <w:b/>
              </w:rPr>
              <w:t xml:space="preserve">questioned </w:t>
            </w:r>
            <w:r>
              <w:rPr>
                <w:rFonts w:ascii="Arial" w:hAnsi="Arial"/>
                <w:bCs/>
              </w:rPr>
              <w:t>if there were more subjects than LVC needed and were informed that the options process is to be looked at, as dropping subjects is not decided lightly as there are various thresholds.</w:t>
            </w:r>
          </w:p>
          <w:p w14:paraId="534782B1" w14:textId="77777777" w:rsidR="00BE0B33" w:rsidRDefault="00BE0B33" w:rsidP="00BE0B33">
            <w:pPr>
              <w:tabs>
                <w:tab w:val="left" w:pos="600"/>
                <w:tab w:val="left" w:pos="4158"/>
              </w:tabs>
              <w:rPr>
                <w:rFonts w:ascii="Arial" w:hAnsi="Arial"/>
                <w:bCs/>
              </w:rPr>
            </w:pPr>
            <w:r>
              <w:rPr>
                <w:rFonts w:ascii="Arial" w:hAnsi="Arial"/>
                <w:bCs/>
                <w:u w:val="single"/>
              </w:rPr>
              <w:t>Part 2</w:t>
            </w:r>
          </w:p>
          <w:p w14:paraId="796D9C3C" w14:textId="77777777" w:rsidR="00BE0B33" w:rsidRDefault="00BE0B33" w:rsidP="00BE0B33">
            <w:pPr>
              <w:tabs>
                <w:tab w:val="left" w:pos="600"/>
                <w:tab w:val="left" w:pos="4158"/>
              </w:tabs>
              <w:rPr>
                <w:rFonts w:ascii="Arial" w:hAnsi="Arial"/>
                <w:bCs/>
              </w:rPr>
            </w:pPr>
            <w:r>
              <w:rPr>
                <w:rFonts w:ascii="Arial" w:hAnsi="Arial"/>
                <w:bCs/>
              </w:rPr>
              <w:t>There are 4 emerging curriculum and leadership priorities.</w:t>
            </w:r>
          </w:p>
          <w:p w14:paraId="7D0FA520" w14:textId="77777777" w:rsidR="00BE0B33" w:rsidRDefault="00BE0B33" w:rsidP="00BE0B33">
            <w:pPr>
              <w:pStyle w:val="ListParagraph"/>
              <w:numPr>
                <w:ilvl w:val="0"/>
                <w:numId w:val="43"/>
              </w:numPr>
              <w:tabs>
                <w:tab w:val="left" w:pos="600"/>
                <w:tab w:val="left" w:pos="4158"/>
              </w:tabs>
              <w:rPr>
                <w:rFonts w:ascii="Arial" w:hAnsi="Arial"/>
                <w:bCs/>
              </w:rPr>
            </w:pPr>
            <w:r>
              <w:rPr>
                <w:rFonts w:ascii="Arial" w:hAnsi="Arial"/>
                <w:bCs/>
              </w:rPr>
              <w:t>Learning behaviour</w:t>
            </w:r>
          </w:p>
          <w:p w14:paraId="5C3EBC3A" w14:textId="77777777" w:rsidR="00BE0B33" w:rsidRDefault="00BE0B33" w:rsidP="00BE0B33">
            <w:pPr>
              <w:pStyle w:val="ListParagraph"/>
              <w:numPr>
                <w:ilvl w:val="0"/>
                <w:numId w:val="43"/>
              </w:numPr>
              <w:tabs>
                <w:tab w:val="left" w:pos="600"/>
                <w:tab w:val="left" w:pos="4158"/>
              </w:tabs>
              <w:rPr>
                <w:rFonts w:ascii="Arial" w:hAnsi="Arial"/>
                <w:bCs/>
              </w:rPr>
            </w:pPr>
            <w:r>
              <w:rPr>
                <w:rFonts w:ascii="Arial" w:hAnsi="Arial"/>
                <w:bCs/>
              </w:rPr>
              <w:t>Inclusive classroom</w:t>
            </w:r>
          </w:p>
          <w:p w14:paraId="6DC7E3CB" w14:textId="77777777" w:rsidR="00BE0B33" w:rsidRDefault="00BE0B33" w:rsidP="00BE0B33">
            <w:pPr>
              <w:pStyle w:val="ListParagraph"/>
              <w:numPr>
                <w:ilvl w:val="0"/>
                <w:numId w:val="43"/>
              </w:numPr>
              <w:tabs>
                <w:tab w:val="left" w:pos="600"/>
                <w:tab w:val="left" w:pos="4158"/>
              </w:tabs>
              <w:rPr>
                <w:rFonts w:ascii="Arial" w:hAnsi="Arial"/>
                <w:bCs/>
              </w:rPr>
            </w:pPr>
            <w:r>
              <w:rPr>
                <w:rFonts w:ascii="Arial" w:hAnsi="Arial"/>
                <w:bCs/>
              </w:rPr>
              <w:t>Quality assessment by SLT and ML</w:t>
            </w:r>
          </w:p>
          <w:p w14:paraId="287AE413" w14:textId="77777777" w:rsidR="00BE0B33" w:rsidRDefault="00BE0B33" w:rsidP="00BE0B33">
            <w:pPr>
              <w:pStyle w:val="ListParagraph"/>
              <w:numPr>
                <w:ilvl w:val="0"/>
                <w:numId w:val="43"/>
              </w:numPr>
              <w:tabs>
                <w:tab w:val="left" w:pos="600"/>
                <w:tab w:val="left" w:pos="4158"/>
              </w:tabs>
              <w:rPr>
                <w:rFonts w:ascii="Arial" w:hAnsi="Arial"/>
                <w:bCs/>
              </w:rPr>
            </w:pPr>
            <w:r>
              <w:rPr>
                <w:rFonts w:ascii="Arial" w:hAnsi="Arial"/>
                <w:bCs/>
              </w:rPr>
              <w:t>Approach to data and intervention</w:t>
            </w:r>
          </w:p>
          <w:p w14:paraId="0D8C742A" w14:textId="77777777" w:rsidR="00BE0B33" w:rsidRDefault="00BE0B33" w:rsidP="00BE0B33">
            <w:pPr>
              <w:tabs>
                <w:tab w:val="left" w:pos="600"/>
                <w:tab w:val="left" w:pos="4158"/>
              </w:tabs>
              <w:rPr>
                <w:rFonts w:ascii="Arial" w:hAnsi="Arial"/>
                <w:bCs/>
              </w:rPr>
            </w:pPr>
          </w:p>
          <w:p w14:paraId="605118C4" w14:textId="77777777" w:rsidR="00BE0B33" w:rsidRDefault="00BE0B33" w:rsidP="00BE0B33">
            <w:pPr>
              <w:tabs>
                <w:tab w:val="left" w:pos="600"/>
                <w:tab w:val="left" w:pos="4158"/>
              </w:tabs>
              <w:rPr>
                <w:rFonts w:ascii="Arial" w:hAnsi="Arial"/>
                <w:bCs/>
                <w:u w:val="single"/>
              </w:rPr>
            </w:pPr>
            <w:r>
              <w:rPr>
                <w:rFonts w:ascii="Arial" w:hAnsi="Arial"/>
                <w:bCs/>
                <w:u w:val="single"/>
              </w:rPr>
              <w:t>Project plans</w:t>
            </w:r>
          </w:p>
          <w:p w14:paraId="2230092C" w14:textId="77777777" w:rsidR="00BE0B33" w:rsidRDefault="00BE0B33" w:rsidP="00BE0B33">
            <w:pPr>
              <w:pStyle w:val="ListParagraph"/>
              <w:numPr>
                <w:ilvl w:val="0"/>
                <w:numId w:val="44"/>
              </w:numPr>
              <w:tabs>
                <w:tab w:val="left" w:pos="600"/>
                <w:tab w:val="left" w:pos="4158"/>
              </w:tabs>
              <w:rPr>
                <w:rFonts w:ascii="Arial" w:hAnsi="Arial"/>
                <w:bCs/>
              </w:rPr>
            </w:pPr>
            <w:r>
              <w:rPr>
                <w:rFonts w:ascii="Arial" w:hAnsi="Arial"/>
                <w:bCs/>
              </w:rPr>
              <w:t>Develop the curriculum pathway</w:t>
            </w:r>
          </w:p>
          <w:p w14:paraId="27DC9B07" w14:textId="77777777" w:rsidR="00BE0B33" w:rsidRDefault="00BE0B33" w:rsidP="00BE0B33">
            <w:pPr>
              <w:pStyle w:val="ListParagraph"/>
              <w:numPr>
                <w:ilvl w:val="0"/>
                <w:numId w:val="44"/>
              </w:numPr>
              <w:tabs>
                <w:tab w:val="left" w:pos="600"/>
                <w:tab w:val="left" w:pos="4158"/>
              </w:tabs>
              <w:rPr>
                <w:rFonts w:ascii="Arial" w:hAnsi="Arial"/>
                <w:bCs/>
              </w:rPr>
            </w:pPr>
            <w:r>
              <w:rPr>
                <w:rFonts w:ascii="Arial" w:hAnsi="Arial"/>
                <w:bCs/>
              </w:rPr>
              <w:t>Assure quality of curriculum planning and delivery</w:t>
            </w:r>
          </w:p>
          <w:p w14:paraId="55341E4E" w14:textId="77777777" w:rsidR="00BE0B33" w:rsidRDefault="00BE0B33" w:rsidP="00BE0B33">
            <w:pPr>
              <w:pStyle w:val="ListParagraph"/>
              <w:numPr>
                <w:ilvl w:val="0"/>
                <w:numId w:val="44"/>
              </w:numPr>
              <w:tabs>
                <w:tab w:val="left" w:pos="600"/>
                <w:tab w:val="left" w:pos="4158"/>
              </w:tabs>
              <w:rPr>
                <w:rFonts w:ascii="Arial" w:hAnsi="Arial"/>
                <w:bCs/>
              </w:rPr>
            </w:pPr>
            <w:r>
              <w:rPr>
                <w:rFonts w:ascii="Arial" w:hAnsi="Arial"/>
                <w:bCs/>
              </w:rPr>
              <w:t>Assessment design, data tracking and intervention</w:t>
            </w:r>
          </w:p>
          <w:p w14:paraId="4B7B6A1B" w14:textId="77777777" w:rsidR="00BE0B33" w:rsidRDefault="00BE0B33" w:rsidP="00BE0B33">
            <w:pPr>
              <w:pStyle w:val="ListParagraph"/>
              <w:numPr>
                <w:ilvl w:val="0"/>
                <w:numId w:val="44"/>
              </w:numPr>
              <w:tabs>
                <w:tab w:val="left" w:pos="600"/>
                <w:tab w:val="left" w:pos="4158"/>
              </w:tabs>
              <w:rPr>
                <w:rFonts w:ascii="Arial" w:hAnsi="Arial"/>
                <w:bCs/>
              </w:rPr>
            </w:pPr>
            <w:r>
              <w:rPr>
                <w:rFonts w:ascii="Arial" w:hAnsi="Arial"/>
                <w:bCs/>
              </w:rPr>
              <w:t>Home learning</w:t>
            </w:r>
          </w:p>
          <w:p w14:paraId="58A26A7E" w14:textId="77777777" w:rsidR="00BE0B33" w:rsidRDefault="00BE0B33" w:rsidP="00BE0B33">
            <w:pPr>
              <w:pStyle w:val="ListParagraph"/>
              <w:numPr>
                <w:ilvl w:val="0"/>
                <w:numId w:val="44"/>
              </w:numPr>
              <w:tabs>
                <w:tab w:val="left" w:pos="600"/>
                <w:tab w:val="left" w:pos="4158"/>
              </w:tabs>
              <w:rPr>
                <w:rFonts w:ascii="Arial" w:hAnsi="Arial"/>
                <w:bCs/>
              </w:rPr>
            </w:pPr>
            <w:r>
              <w:rPr>
                <w:rFonts w:ascii="Arial" w:hAnsi="Arial"/>
                <w:bCs/>
              </w:rPr>
              <w:t>Independent learning behaviours</w:t>
            </w:r>
          </w:p>
          <w:p w14:paraId="69DC580F" w14:textId="77777777" w:rsidR="00BE0B33" w:rsidRDefault="00BE0B33" w:rsidP="00BE0B33">
            <w:pPr>
              <w:tabs>
                <w:tab w:val="left" w:pos="600"/>
                <w:tab w:val="left" w:pos="4158"/>
              </w:tabs>
              <w:rPr>
                <w:rFonts w:ascii="Arial" w:hAnsi="Arial"/>
                <w:bCs/>
              </w:rPr>
            </w:pPr>
            <w:r>
              <w:rPr>
                <w:rFonts w:ascii="Arial" w:hAnsi="Arial"/>
                <w:bCs/>
                <w:u w:val="single"/>
              </w:rPr>
              <w:t>Actions taken so far</w:t>
            </w:r>
          </w:p>
          <w:p w14:paraId="452B340E" w14:textId="77777777" w:rsidR="00BE0B33" w:rsidRDefault="00BE0B33" w:rsidP="00BE0B33">
            <w:pPr>
              <w:pStyle w:val="ListParagraph"/>
              <w:numPr>
                <w:ilvl w:val="0"/>
                <w:numId w:val="45"/>
              </w:numPr>
              <w:tabs>
                <w:tab w:val="left" w:pos="600"/>
                <w:tab w:val="left" w:pos="4158"/>
              </w:tabs>
              <w:rPr>
                <w:rFonts w:ascii="Arial" w:hAnsi="Arial"/>
                <w:bCs/>
              </w:rPr>
            </w:pPr>
            <w:r>
              <w:rPr>
                <w:rFonts w:ascii="Arial" w:hAnsi="Arial"/>
                <w:bCs/>
              </w:rPr>
              <w:t>Year ahead</w:t>
            </w:r>
          </w:p>
          <w:p w14:paraId="2578D98D" w14:textId="77777777" w:rsidR="00BE0B33" w:rsidRDefault="00BE0B33" w:rsidP="00BE0B33">
            <w:pPr>
              <w:pStyle w:val="ListParagraph"/>
              <w:numPr>
                <w:ilvl w:val="0"/>
                <w:numId w:val="45"/>
              </w:numPr>
              <w:tabs>
                <w:tab w:val="left" w:pos="600"/>
                <w:tab w:val="left" w:pos="4158"/>
              </w:tabs>
              <w:rPr>
                <w:rFonts w:ascii="Arial" w:hAnsi="Arial"/>
                <w:bCs/>
              </w:rPr>
            </w:pPr>
            <w:r>
              <w:rPr>
                <w:rFonts w:ascii="Arial" w:hAnsi="Arial"/>
                <w:bCs/>
              </w:rPr>
              <w:t>Intervention timetable</w:t>
            </w:r>
          </w:p>
          <w:p w14:paraId="283EAF3F" w14:textId="77777777" w:rsidR="00BE0B33" w:rsidRDefault="00BE0B33" w:rsidP="00BE0B33">
            <w:pPr>
              <w:pStyle w:val="ListParagraph"/>
              <w:numPr>
                <w:ilvl w:val="0"/>
                <w:numId w:val="45"/>
              </w:numPr>
              <w:tabs>
                <w:tab w:val="left" w:pos="600"/>
                <w:tab w:val="left" w:pos="4158"/>
              </w:tabs>
              <w:rPr>
                <w:rFonts w:ascii="Arial" w:hAnsi="Arial"/>
                <w:bCs/>
              </w:rPr>
            </w:pPr>
            <w:r>
              <w:rPr>
                <w:rFonts w:ascii="Arial" w:hAnsi="Arial"/>
                <w:bCs/>
              </w:rPr>
              <w:t>Actual data and intervention report to parents/carers</w:t>
            </w:r>
          </w:p>
          <w:p w14:paraId="07D5C022" w14:textId="77777777" w:rsidR="00BE0B33" w:rsidRDefault="00BE0B33" w:rsidP="00BE0B33">
            <w:pPr>
              <w:pStyle w:val="ListParagraph"/>
              <w:numPr>
                <w:ilvl w:val="0"/>
                <w:numId w:val="45"/>
              </w:numPr>
              <w:tabs>
                <w:tab w:val="left" w:pos="600"/>
                <w:tab w:val="left" w:pos="4158"/>
              </w:tabs>
              <w:rPr>
                <w:rFonts w:ascii="Arial" w:hAnsi="Arial"/>
                <w:bCs/>
              </w:rPr>
            </w:pPr>
            <w:r>
              <w:rPr>
                <w:rFonts w:ascii="Arial" w:hAnsi="Arial"/>
                <w:bCs/>
              </w:rPr>
              <w:t>Study skills programme (this is a session delivered in tutor time)</w:t>
            </w:r>
          </w:p>
          <w:p w14:paraId="2E388D54" w14:textId="77777777" w:rsidR="00BE0B33" w:rsidRDefault="00BE0B33" w:rsidP="00BE0B33">
            <w:pPr>
              <w:tabs>
                <w:tab w:val="left" w:pos="600"/>
                <w:tab w:val="left" w:pos="4158"/>
              </w:tabs>
              <w:rPr>
                <w:rFonts w:ascii="Arial" w:hAnsi="Arial"/>
                <w:bCs/>
              </w:rPr>
            </w:pPr>
          </w:p>
          <w:p w14:paraId="4A92931A" w14:textId="77777777" w:rsidR="00BE0B33" w:rsidRDefault="00BE0B33" w:rsidP="00BE0B33">
            <w:pPr>
              <w:tabs>
                <w:tab w:val="left" w:pos="600"/>
                <w:tab w:val="left" w:pos="4158"/>
              </w:tabs>
              <w:rPr>
                <w:rFonts w:ascii="Arial" w:hAnsi="Arial"/>
                <w:bCs/>
              </w:rPr>
            </w:pPr>
            <w:r>
              <w:rPr>
                <w:rFonts w:ascii="Arial" w:hAnsi="Arial"/>
                <w:bCs/>
              </w:rPr>
              <w:t>Parents can see revision status as this is available on Go4Schools.  SM is to bring more information to the next meeting.</w:t>
            </w:r>
          </w:p>
          <w:p w14:paraId="74222023" w14:textId="77777777" w:rsidR="00BE0B33" w:rsidRDefault="00BE0B33" w:rsidP="00BE0B33">
            <w:pPr>
              <w:tabs>
                <w:tab w:val="left" w:pos="600"/>
                <w:tab w:val="left" w:pos="4158"/>
              </w:tabs>
              <w:rPr>
                <w:rFonts w:ascii="Arial" w:hAnsi="Arial"/>
                <w:bCs/>
              </w:rPr>
            </w:pPr>
          </w:p>
          <w:p w14:paraId="5C37DACB" w14:textId="77777777" w:rsidR="00BE0B33" w:rsidRDefault="00BE0B33" w:rsidP="00BE0B33">
            <w:pPr>
              <w:tabs>
                <w:tab w:val="left" w:pos="600"/>
                <w:tab w:val="left" w:pos="4158"/>
              </w:tabs>
              <w:rPr>
                <w:rFonts w:ascii="Arial" w:hAnsi="Arial"/>
                <w:bCs/>
              </w:rPr>
            </w:pPr>
            <w:r>
              <w:rPr>
                <w:rFonts w:ascii="Arial" w:hAnsi="Arial"/>
                <w:bCs/>
              </w:rPr>
              <w:t>The has been one meeting in relation to subject leader actions that have been taken and another meeting is scheduled for after half term.</w:t>
            </w:r>
          </w:p>
          <w:p w14:paraId="65D19627" w14:textId="77777777" w:rsidR="00BE0B33" w:rsidRDefault="00BE0B33" w:rsidP="00BE0B33">
            <w:pPr>
              <w:tabs>
                <w:tab w:val="left" w:pos="600"/>
                <w:tab w:val="left" w:pos="4158"/>
              </w:tabs>
              <w:rPr>
                <w:rFonts w:ascii="Arial" w:hAnsi="Arial"/>
                <w:bCs/>
              </w:rPr>
            </w:pPr>
          </w:p>
          <w:p w14:paraId="347A5266" w14:textId="77777777" w:rsidR="00BE0B33" w:rsidRDefault="00BE0B33" w:rsidP="00BE0B33">
            <w:pPr>
              <w:tabs>
                <w:tab w:val="left" w:pos="600"/>
                <w:tab w:val="left" w:pos="4158"/>
              </w:tabs>
              <w:rPr>
                <w:rFonts w:ascii="Arial" w:hAnsi="Arial"/>
                <w:bCs/>
              </w:rPr>
            </w:pPr>
            <w:r>
              <w:rPr>
                <w:rFonts w:ascii="Arial" w:hAnsi="Arial"/>
                <w:bCs/>
              </w:rPr>
              <w:lastRenderedPageBreak/>
              <w:t>As detailed in the presentation, some subjects for the current Year 11 are a concern.</w:t>
            </w:r>
          </w:p>
          <w:p w14:paraId="024A47F3" w14:textId="77777777" w:rsidR="00CD39CC" w:rsidRDefault="00CD39CC" w:rsidP="00BE0B33">
            <w:pPr>
              <w:tabs>
                <w:tab w:val="left" w:pos="600"/>
                <w:tab w:val="left" w:pos="4158"/>
              </w:tabs>
              <w:rPr>
                <w:rFonts w:ascii="Arial" w:hAnsi="Arial"/>
                <w:bCs/>
              </w:rPr>
            </w:pPr>
          </w:p>
          <w:p w14:paraId="52F39442" w14:textId="0F1A62BB" w:rsidR="00BE0B33" w:rsidRDefault="00BE0B33" w:rsidP="00BE0B33">
            <w:pPr>
              <w:tabs>
                <w:tab w:val="left" w:pos="600"/>
                <w:tab w:val="left" w:pos="4158"/>
              </w:tabs>
              <w:rPr>
                <w:rFonts w:ascii="Arial" w:hAnsi="Arial"/>
                <w:bCs/>
              </w:rPr>
            </w:pPr>
            <w:r>
              <w:rPr>
                <w:rFonts w:ascii="Arial" w:hAnsi="Arial"/>
                <w:bCs/>
              </w:rPr>
              <w:t xml:space="preserve">Governors </w:t>
            </w:r>
            <w:r w:rsidRPr="00C96EBB">
              <w:rPr>
                <w:rFonts w:ascii="Arial" w:hAnsi="Arial"/>
                <w:b/>
              </w:rPr>
              <w:t>want to know</w:t>
            </w:r>
            <w:r>
              <w:rPr>
                <w:rFonts w:ascii="Arial" w:hAnsi="Arial"/>
                <w:bCs/>
              </w:rPr>
              <w:t xml:space="preserve"> if SLT understand why these subjects are cause for concern especially over time.  SM advised that they were, and VW will look at this when she does her link governor visits.</w:t>
            </w:r>
          </w:p>
          <w:p w14:paraId="658B88B5" w14:textId="77777777" w:rsidR="00BE0B33" w:rsidRDefault="00BE0B33" w:rsidP="00BE0B33">
            <w:pPr>
              <w:tabs>
                <w:tab w:val="left" w:pos="600"/>
                <w:tab w:val="left" w:pos="4158"/>
              </w:tabs>
              <w:rPr>
                <w:rFonts w:ascii="Arial" w:hAnsi="Arial"/>
                <w:bCs/>
              </w:rPr>
            </w:pPr>
          </w:p>
          <w:p w14:paraId="350874B3" w14:textId="77777777" w:rsidR="00BE0B33" w:rsidRDefault="00BE0B33" w:rsidP="00BE0B33">
            <w:pPr>
              <w:tabs>
                <w:tab w:val="left" w:pos="600"/>
                <w:tab w:val="left" w:pos="4158"/>
              </w:tabs>
              <w:rPr>
                <w:rFonts w:ascii="Arial" w:hAnsi="Arial"/>
                <w:bCs/>
              </w:rPr>
            </w:pPr>
            <w:r>
              <w:rPr>
                <w:rFonts w:ascii="Arial" w:hAnsi="Arial"/>
                <w:bCs/>
              </w:rPr>
              <w:t>There is to be a training day for the above subjects where staff will be visiting other schools.</w:t>
            </w:r>
          </w:p>
          <w:p w14:paraId="2071D4EA" w14:textId="77777777" w:rsidR="00BE0B33" w:rsidRDefault="00BE0B33" w:rsidP="00BE0B33">
            <w:pPr>
              <w:tabs>
                <w:tab w:val="left" w:pos="600"/>
                <w:tab w:val="left" w:pos="4158"/>
              </w:tabs>
              <w:rPr>
                <w:rFonts w:ascii="Arial" w:hAnsi="Arial"/>
                <w:bCs/>
              </w:rPr>
            </w:pPr>
          </w:p>
          <w:p w14:paraId="4A01DF56" w14:textId="77777777" w:rsidR="00BE0B33" w:rsidRDefault="00BE0B33" w:rsidP="00BE0B33">
            <w:pPr>
              <w:tabs>
                <w:tab w:val="left" w:pos="600"/>
                <w:tab w:val="left" w:pos="4158"/>
              </w:tabs>
              <w:rPr>
                <w:rFonts w:ascii="Arial" w:hAnsi="Arial"/>
                <w:bCs/>
              </w:rPr>
            </w:pPr>
            <w:r>
              <w:rPr>
                <w:rFonts w:ascii="Arial" w:hAnsi="Arial"/>
                <w:bCs/>
              </w:rPr>
              <w:t>There is to be a razor-sharp focus on both maths and English.</w:t>
            </w:r>
          </w:p>
          <w:p w14:paraId="44E1C746" w14:textId="77777777" w:rsidR="00BE0B33" w:rsidRDefault="00BE0B33" w:rsidP="00BE0B33">
            <w:pPr>
              <w:tabs>
                <w:tab w:val="left" w:pos="600"/>
                <w:tab w:val="left" w:pos="4158"/>
              </w:tabs>
              <w:rPr>
                <w:rFonts w:ascii="Arial" w:hAnsi="Arial"/>
                <w:bCs/>
              </w:rPr>
            </w:pPr>
          </w:p>
          <w:p w14:paraId="24A6AAE3" w14:textId="77777777" w:rsidR="00BE0B33" w:rsidRDefault="00BE0B33" w:rsidP="00BE0B33">
            <w:pPr>
              <w:tabs>
                <w:tab w:val="left" w:pos="600"/>
                <w:tab w:val="left" w:pos="4158"/>
              </w:tabs>
              <w:rPr>
                <w:rFonts w:ascii="Arial" w:hAnsi="Arial"/>
                <w:bCs/>
              </w:rPr>
            </w:pPr>
            <w:r>
              <w:rPr>
                <w:rFonts w:ascii="Arial" w:hAnsi="Arial"/>
                <w:bCs/>
              </w:rPr>
              <w:t xml:space="preserve">Governors </w:t>
            </w:r>
            <w:r w:rsidRPr="008D0F16">
              <w:rPr>
                <w:rFonts w:ascii="Arial" w:hAnsi="Arial"/>
                <w:b/>
              </w:rPr>
              <w:t>asked</w:t>
            </w:r>
            <w:r>
              <w:rPr>
                <w:rFonts w:ascii="Arial" w:hAnsi="Arial"/>
                <w:bCs/>
              </w:rPr>
              <w:t xml:space="preserve"> about the number of students in Year 10 and the subjects they will be taking.</w:t>
            </w:r>
          </w:p>
          <w:p w14:paraId="28F693DE" w14:textId="77777777" w:rsidR="00BE0B33" w:rsidRDefault="00BE0B33" w:rsidP="00BE0B33">
            <w:pPr>
              <w:tabs>
                <w:tab w:val="left" w:pos="600"/>
                <w:tab w:val="left" w:pos="4158"/>
              </w:tabs>
              <w:rPr>
                <w:rFonts w:ascii="Arial" w:hAnsi="Arial"/>
                <w:bCs/>
              </w:rPr>
            </w:pPr>
          </w:p>
          <w:p w14:paraId="7F0E9FDE" w14:textId="1693777B" w:rsidR="00BE0B33" w:rsidRPr="009F451C" w:rsidRDefault="00BE0B33" w:rsidP="00BE0B33">
            <w:pPr>
              <w:tabs>
                <w:tab w:val="left" w:pos="600"/>
                <w:tab w:val="left" w:pos="4158"/>
              </w:tabs>
              <w:rPr>
                <w:rFonts w:ascii="Arial" w:hAnsi="Arial"/>
                <w:bCs/>
              </w:rPr>
            </w:pPr>
            <w:r>
              <w:rPr>
                <w:rFonts w:ascii="Arial" w:hAnsi="Arial"/>
                <w:bCs/>
              </w:rPr>
              <w:t>CFe and SM both left the meeting at 7.55pm.</w:t>
            </w:r>
          </w:p>
        </w:tc>
        <w:tc>
          <w:tcPr>
            <w:tcW w:w="1908" w:type="dxa"/>
          </w:tcPr>
          <w:p w14:paraId="616E6434" w14:textId="77777777" w:rsidR="00BE0B33" w:rsidRDefault="00BE0B33" w:rsidP="00BE0B33">
            <w:pPr>
              <w:rPr>
                <w:rFonts w:ascii="Arial" w:hAnsi="Arial" w:cs="Arial"/>
                <w:b/>
                <w:bCs/>
              </w:rPr>
            </w:pPr>
          </w:p>
          <w:p w14:paraId="219180CB" w14:textId="77777777" w:rsidR="00CD39CC" w:rsidRDefault="00CD39CC" w:rsidP="00BE0B33">
            <w:pPr>
              <w:rPr>
                <w:rFonts w:ascii="Arial" w:hAnsi="Arial" w:cs="Arial"/>
                <w:b/>
                <w:bCs/>
              </w:rPr>
            </w:pPr>
          </w:p>
          <w:p w14:paraId="27AC98A8" w14:textId="77777777" w:rsidR="00CD39CC" w:rsidRDefault="00CD39CC" w:rsidP="00BE0B33">
            <w:pPr>
              <w:rPr>
                <w:rFonts w:ascii="Arial" w:hAnsi="Arial" w:cs="Arial"/>
                <w:b/>
                <w:bCs/>
              </w:rPr>
            </w:pPr>
          </w:p>
          <w:p w14:paraId="142E2A43" w14:textId="77777777" w:rsidR="00CD39CC" w:rsidRDefault="00CD39CC" w:rsidP="00BE0B33">
            <w:pPr>
              <w:rPr>
                <w:rFonts w:ascii="Arial" w:hAnsi="Arial" w:cs="Arial"/>
                <w:b/>
                <w:bCs/>
              </w:rPr>
            </w:pPr>
          </w:p>
          <w:p w14:paraId="14EECFE9" w14:textId="77777777" w:rsidR="00CD39CC" w:rsidRDefault="00CD39CC" w:rsidP="00BE0B33">
            <w:pPr>
              <w:rPr>
                <w:rFonts w:ascii="Arial" w:hAnsi="Arial" w:cs="Arial"/>
                <w:b/>
                <w:bCs/>
              </w:rPr>
            </w:pPr>
          </w:p>
          <w:p w14:paraId="404CF415" w14:textId="77777777" w:rsidR="00CD39CC" w:rsidRDefault="00CD39CC" w:rsidP="00BE0B33">
            <w:pPr>
              <w:rPr>
                <w:rFonts w:ascii="Arial" w:hAnsi="Arial" w:cs="Arial"/>
                <w:b/>
                <w:bCs/>
              </w:rPr>
            </w:pPr>
          </w:p>
          <w:p w14:paraId="29BC743B" w14:textId="77777777" w:rsidR="00CD39CC" w:rsidRDefault="00CD39CC" w:rsidP="00BE0B33">
            <w:pPr>
              <w:rPr>
                <w:rFonts w:ascii="Arial" w:hAnsi="Arial" w:cs="Arial"/>
                <w:b/>
                <w:bCs/>
              </w:rPr>
            </w:pPr>
          </w:p>
          <w:p w14:paraId="1AF10617" w14:textId="77777777" w:rsidR="00CD39CC" w:rsidRDefault="00CD39CC" w:rsidP="00BE0B33">
            <w:pPr>
              <w:rPr>
                <w:rFonts w:ascii="Arial" w:hAnsi="Arial" w:cs="Arial"/>
                <w:b/>
                <w:bCs/>
              </w:rPr>
            </w:pPr>
          </w:p>
          <w:p w14:paraId="69A3D37F" w14:textId="77777777" w:rsidR="00CD39CC" w:rsidRDefault="00CD39CC" w:rsidP="00BE0B33">
            <w:pPr>
              <w:rPr>
                <w:rFonts w:ascii="Arial" w:hAnsi="Arial" w:cs="Arial"/>
                <w:b/>
                <w:bCs/>
              </w:rPr>
            </w:pPr>
          </w:p>
          <w:p w14:paraId="03F360B8" w14:textId="77777777" w:rsidR="00CD39CC" w:rsidRDefault="00CD39CC" w:rsidP="00BE0B33">
            <w:pPr>
              <w:rPr>
                <w:rFonts w:ascii="Arial" w:hAnsi="Arial" w:cs="Arial"/>
                <w:b/>
                <w:bCs/>
              </w:rPr>
            </w:pPr>
          </w:p>
          <w:p w14:paraId="5A687138" w14:textId="77777777" w:rsidR="00CD39CC" w:rsidRDefault="00CD39CC" w:rsidP="00BE0B33">
            <w:pPr>
              <w:rPr>
                <w:rFonts w:ascii="Arial" w:hAnsi="Arial" w:cs="Arial"/>
                <w:b/>
                <w:bCs/>
              </w:rPr>
            </w:pPr>
          </w:p>
          <w:p w14:paraId="01EB3F0A" w14:textId="77777777" w:rsidR="00CD39CC" w:rsidRDefault="00CD39CC" w:rsidP="00BE0B33">
            <w:pPr>
              <w:rPr>
                <w:rFonts w:ascii="Arial" w:hAnsi="Arial" w:cs="Arial"/>
                <w:b/>
                <w:bCs/>
              </w:rPr>
            </w:pPr>
          </w:p>
          <w:p w14:paraId="3BD1F889" w14:textId="77777777" w:rsidR="00CD39CC" w:rsidRDefault="00CD39CC" w:rsidP="00BE0B33">
            <w:pPr>
              <w:rPr>
                <w:rFonts w:ascii="Arial" w:hAnsi="Arial" w:cs="Arial"/>
                <w:b/>
                <w:bCs/>
              </w:rPr>
            </w:pPr>
          </w:p>
          <w:p w14:paraId="6DC6910A" w14:textId="77777777" w:rsidR="00CD39CC" w:rsidRDefault="00CD39CC" w:rsidP="00BE0B33">
            <w:pPr>
              <w:rPr>
                <w:rFonts w:ascii="Arial" w:hAnsi="Arial" w:cs="Arial"/>
                <w:b/>
                <w:bCs/>
              </w:rPr>
            </w:pPr>
          </w:p>
          <w:p w14:paraId="0F8207FB" w14:textId="77777777" w:rsidR="00CD39CC" w:rsidRDefault="00CD39CC" w:rsidP="00BE0B33">
            <w:pPr>
              <w:rPr>
                <w:rFonts w:ascii="Arial" w:hAnsi="Arial" w:cs="Arial"/>
                <w:b/>
                <w:bCs/>
              </w:rPr>
            </w:pPr>
          </w:p>
          <w:p w14:paraId="5C64137A" w14:textId="77777777" w:rsidR="00CD39CC" w:rsidRDefault="00CD39CC" w:rsidP="00BE0B33">
            <w:pPr>
              <w:rPr>
                <w:rFonts w:ascii="Arial" w:hAnsi="Arial" w:cs="Arial"/>
                <w:b/>
                <w:bCs/>
              </w:rPr>
            </w:pPr>
          </w:p>
          <w:p w14:paraId="2D8F8100" w14:textId="77777777" w:rsidR="00CD39CC" w:rsidRDefault="00CD39CC" w:rsidP="00BE0B33">
            <w:pPr>
              <w:rPr>
                <w:rFonts w:ascii="Arial" w:hAnsi="Arial" w:cs="Arial"/>
                <w:b/>
                <w:bCs/>
              </w:rPr>
            </w:pPr>
          </w:p>
          <w:p w14:paraId="4B1748E2" w14:textId="77777777" w:rsidR="00CD39CC" w:rsidRDefault="00CD39CC" w:rsidP="00BE0B33">
            <w:pPr>
              <w:rPr>
                <w:rFonts w:ascii="Arial" w:hAnsi="Arial" w:cs="Arial"/>
                <w:b/>
                <w:bCs/>
              </w:rPr>
            </w:pPr>
          </w:p>
          <w:p w14:paraId="4A9751A2" w14:textId="77777777" w:rsidR="00CD39CC" w:rsidRDefault="00CD39CC" w:rsidP="00BE0B33">
            <w:pPr>
              <w:rPr>
                <w:rFonts w:ascii="Arial" w:hAnsi="Arial" w:cs="Arial"/>
                <w:b/>
                <w:bCs/>
              </w:rPr>
            </w:pPr>
          </w:p>
          <w:p w14:paraId="3086D668" w14:textId="77777777" w:rsidR="00CD39CC" w:rsidRDefault="00CD39CC" w:rsidP="00BE0B33">
            <w:pPr>
              <w:rPr>
                <w:rFonts w:ascii="Arial" w:hAnsi="Arial" w:cs="Arial"/>
                <w:b/>
                <w:bCs/>
              </w:rPr>
            </w:pPr>
          </w:p>
          <w:p w14:paraId="79EF1F8A" w14:textId="77777777" w:rsidR="00CD39CC" w:rsidRDefault="00CD39CC" w:rsidP="00BE0B33">
            <w:pPr>
              <w:rPr>
                <w:rFonts w:ascii="Arial" w:hAnsi="Arial" w:cs="Arial"/>
                <w:b/>
                <w:bCs/>
              </w:rPr>
            </w:pPr>
          </w:p>
          <w:p w14:paraId="5ADB23DF" w14:textId="77777777" w:rsidR="00CD39CC" w:rsidRDefault="00CD39CC" w:rsidP="00BE0B33">
            <w:pPr>
              <w:rPr>
                <w:rFonts w:ascii="Arial" w:hAnsi="Arial" w:cs="Arial"/>
                <w:b/>
                <w:bCs/>
              </w:rPr>
            </w:pPr>
          </w:p>
          <w:p w14:paraId="16C8770C" w14:textId="77777777" w:rsidR="00CD39CC" w:rsidRDefault="00CD39CC" w:rsidP="00BE0B33">
            <w:pPr>
              <w:rPr>
                <w:rFonts w:ascii="Arial" w:hAnsi="Arial" w:cs="Arial"/>
                <w:b/>
                <w:bCs/>
              </w:rPr>
            </w:pPr>
          </w:p>
          <w:p w14:paraId="4687E781" w14:textId="77777777" w:rsidR="00CD39CC" w:rsidRDefault="00CD39CC" w:rsidP="00BE0B33">
            <w:pPr>
              <w:rPr>
                <w:rFonts w:ascii="Arial" w:hAnsi="Arial" w:cs="Arial"/>
                <w:b/>
                <w:bCs/>
              </w:rPr>
            </w:pPr>
          </w:p>
          <w:p w14:paraId="4B1449C3" w14:textId="77777777" w:rsidR="00CD39CC" w:rsidRDefault="00CD39CC" w:rsidP="00BE0B33">
            <w:pPr>
              <w:rPr>
                <w:rFonts w:ascii="Arial" w:hAnsi="Arial" w:cs="Arial"/>
                <w:b/>
                <w:bCs/>
              </w:rPr>
            </w:pPr>
          </w:p>
          <w:p w14:paraId="1C2FDCE9" w14:textId="77777777" w:rsidR="00CD39CC" w:rsidRDefault="00CD39CC" w:rsidP="00BE0B33">
            <w:pPr>
              <w:rPr>
                <w:rFonts w:ascii="Arial" w:hAnsi="Arial" w:cs="Arial"/>
                <w:b/>
                <w:bCs/>
              </w:rPr>
            </w:pPr>
          </w:p>
          <w:p w14:paraId="2ACB56AA" w14:textId="77777777" w:rsidR="00CD39CC" w:rsidRDefault="00CD39CC" w:rsidP="00BE0B33">
            <w:pPr>
              <w:rPr>
                <w:rFonts w:ascii="Arial" w:hAnsi="Arial" w:cs="Arial"/>
                <w:b/>
                <w:bCs/>
              </w:rPr>
            </w:pPr>
          </w:p>
          <w:p w14:paraId="7F546061" w14:textId="77777777" w:rsidR="00CD39CC" w:rsidRDefault="00CD39CC" w:rsidP="00BE0B33">
            <w:pPr>
              <w:rPr>
                <w:rFonts w:ascii="Arial" w:hAnsi="Arial" w:cs="Arial"/>
                <w:b/>
                <w:bCs/>
              </w:rPr>
            </w:pPr>
            <w:r>
              <w:rPr>
                <w:rFonts w:ascii="Arial" w:hAnsi="Arial" w:cs="Arial"/>
                <w:b/>
                <w:bCs/>
              </w:rPr>
              <w:t>CFe/SM</w:t>
            </w:r>
          </w:p>
          <w:p w14:paraId="6E60281F" w14:textId="77777777" w:rsidR="00CD39CC" w:rsidRDefault="00CD39CC" w:rsidP="00BE0B33">
            <w:pPr>
              <w:rPr>
                <w:rFonts w:ascii="Arial" w:hAnsi="Arial" w:cs="Arial"/>
                <w:b/>
                <w:bCs/>
              </w:rPr>
            </w:pPr>
          </w:p>
          <w:p w14:paraId="0EA5590D" w14:textId="77777777" w:rsidR="00CD39CC" w:rsidRDefault="00CD39CC" w:rsidP="00BE0B33">
            <w:pPr>
              <w:rPr>
                <w:rFonts w:ascii="Arial" w:hAnsi="Arial" w:cs="Arial"/>
                <w:b/>
                <w:bCs/>
              </w:rPr>
            </w:pPr>
          </w:p>
          <w:p w14:paraId="1747918B" w14:textId="77777777" w:rsidR="00CD39CC" w:rsidRDefault="00CD39CC" w:rsidP="00BE0B33">
            <w:pPr>
              <w:rPr>
                <w:rFonts w:ascii="Arial" w:hAnsi="Arial" w:cs="Arial"/>
                <w:b/>
                <w:bCs/>
              </w:rPr>
            </w:pPr>
          </w:p>
          <w:p w14:paraId="40795A29" w14:textId="77777777" w:rsidR="00CD39CC" w:rsidRDefault="00CD39CC" w:rsidP="00BE0B33">
            <w:pPr>
              <w:rPr>
                <w:rFonts w:ascii="Arial" w:hAnsi="Arial" w:cs="Arial"/>
                <w:b/>
                <w:bCs/>
              </w:rPr>
            </w:pPr>
          </w:p>
          <w:p w14:paraId="1C695168" w14:textId="77777777" w:rsidR="00CD39CC" w:rsidRDefault="00CD39CC" w:rsidP="00BE0B33">
            <w:pPr>
              <w:rPr>
                <w:rFonts w:ascii="Arial" w:hAnsi="Arial" w:cs="Arial"/>
                <w:b/>
                <w:bCs/>
              </w:rPr>
            </w:pPr>
          </w:p>
          <w:p w14:paraId="281DB7B7" w14:textId="77777777" w:rsidR="00CD39CC" w:rsidRDefault="00CD39CC" w:rsidP="00BE0B33">
            <w:pPr>
              <w:rPr>
                <w:rFonts w:ascii="Arial" w:hAnsi="Arial" w:cs="Arial"/>
                <w:b/>
                <w:bCs/>
              </w:rPr>
            </w:pPr>
          </w:p>
          <w:p w14:paraId="6A5206AF" w14:textId="77777777" w:rsidR="00CD39CC" w:rsidRDefault="00CD39CC" w:rsidP="00BE0B33">
            <w:pPr>
              <w:rPr>
                <w:rFonts w:ascii="Arial" w:hAnsi="Arial" w:cs="Arial"/>
                <w:b/>
                <w:bCs/>
              </w:rPr>
            </w:pPr>
          </w:p>
          <w:p w14:paraId="4C959BE6" w14:textId="77777777" w:rsidR="00CD39CC" w:rsidRDefault="00CD39CC" w:rsidP="00BE0B33">
            <w:pPr>
              <w:rPr>
                <w:rFonts w:ascii="Arial" w:hAnsi="Arial" w:cs="Arial"/>
                <w:b/>
                <w:bCs/>
              </w:rPr>
            </w:pPr>
          </w:p>
          <w:p w14:paraId="39AB6636" w14:textId="77777777" w:rsidR="00CD39CC" w:rsidRDefault="00CD39CC" w:rsidP="00BE0B33">
            <w:pPr>
              <w:rPr>
                <w:rFonts w:ascii="Arial" w:hAnsi="Arial" w:cs="Arial"/>
                <w:b/>
                <w:bCs/>
              </w:rPr>
            </w:pPr>
          </w:p>
          <w:p w14:paraId="784D0997" w14:textId="77777777" w:rsidR="00CD39CC" w:rsidRDefault="00CD39CC" w:rsidP="00BE0B33">
            <w:pPr>
              <w:rPr>
                <w:rFonts w:ascii="Arial" w:hAnsi="Arial" w:cs="Arial"/>
                <w:b/>
                <w:bCs/>
              </w:rPr>
            </w:pPr>
          </w:p>
          <w:p w14:paraId="48084D3C" w14:textId="77777777" w:rsidR="00CD39CC" w:rsidRDefault="00CD39CC" w:rsidP="00BE0B33">
            <w:pPr>
              <w:rPr>
                <w:rFonts w:ascii="Arial" w:hAnsi="Arial" w:cs="Arial"/>
                <w:b/>
                <w:bCs/>
              </w:rPr>
            </w:pPr>
          </w:p>
          <w:p w14:paraId="54BA5399" w14:textId="77777777" w:rsidR="00CD39CC" w:rsidRDefault="00CD39CC" w:rsidP="00BE0B33">
            <w:pPr>
              <w:rPr>
                <w:rFonts w:ascii="Arial" w:hAnsi="Arial" w:cs="Arial"/>
                <w:b/>
                <w:bCs/>
              </w:rPr>
            </w:pPr>
          </w:p>
          <w:p w14:paraId="4B12CD08" w14:textId="77777777" w:rsidR="00CD39CC" w:rsidRDefault="00CD39CC" w:rsidP="00BE0B33">
            <w:pPr>
              <w:rPr>
                <w:rFonts w:ascii="Arial" w:hAnsi="Arial" w:cs="Arial"/>
                <w:b/>
                <w:bCs/>
              </w:rPr>
            </w:pPr>
          </w:p>
          <w:p w14:paraId="4B783E70" w14:textId="77777777" w:rsidR="00CD39CC" w:rsidRDefault="00CD39CC" w:rsidP="00BE0B33">
            <w:pPr>
              <w:rPr>
                <w:rFonts w:ascii="Arial" w:hAnsi="Arial" w:cs="Arial"/>
                <w:b/>
                <w:bCs/>
              </w:rPr>
            </w:pPr>
          </w:p>
          <w:p w14:paraId="2402D603" w14:textId="77777777" w:rsidR="00CD39CC" w:rsidRDefault="00CD39CC" w:rsidP="00BE0B33">
            <w:pPr>
              <w:rPr>
                <w:rFonts w:ascii="Arial" w:hAnsi="Arial" w:cs="Arial"/>
                <w:b/>
                <w:bCs/>
              </w:rPr>
            </w:pPr>
          </w:p>
          <w:p w14:paraId="5C4C7145" w14:textId="77777777" w:rsidR="00CD39CC" w:rsidRDefault="00CD39CC" w:rsidP="00BE0B33">
            <w:pPr>
              <w:rPr>
                <w:rFonts w:ascii="Arial" w:hAnsi="Arial" w:cs="Arial"/>
                <w:b/>
                <w:bCs/>
              </w:rPr>
            </w:pPr>
            <w:r>
              <w:rPr>
                <w:rFonts w:ascii="Arial" w:hAnsi="Arial" w:cs="Arial"/>
                <w:b/>
                <w:bCs/>
              </w:rPr>
              <w:t>CH/KP/VW</w:t>
            </w:r>
          </w:p>
          <w:p w14:paraId="1A13E01F" w14:textId="77777777" w:rsidR="00CD39CC" w:rsidRDefault="00CD39CC" w:rsidP="00BE0B33">
            <w:pPr>
              <w:rPr>
                <w:rFonts w:ascii="Arial" w:hAnsi="Arial" w:cs="Arial"/>
                <w:b/>
                <w:bCs/>
              </w:rPr>
            </w:pPr>
          </w:p>
          <w:p w14:paraId="4941BF2D" w14:textId="77777777" w:rsidR="00CD39CC" w:rsidRDefault="00CD39CC" w:rsidP="00BE0B33">
            <w:pPr>
              <w:rPr>
                <w:rFonts w:ascii="Arial" w:hAnsi="Arial" w:cs="Arial"/>
                <w:b/>
                <w:bCs/>
              </w:rPr>
            </w:pPr>
          </w:p>
          <w:p w14:paraId="6B699AD4" w14:textId="77777777" w:rsidR="00CD39CC" w:rsidRDefault="00CD39CC" w:rsidP="00BE0B33">
            <w:pPr>
              <w:rPr>
                <w:rFonts w:ascii="Arial" w:hAnsi="Arial" w:cs="Arial"/>
                <w:b/>
                <w:bCs/>
              </w:rPr>
            </w:pPr>
          </w:p>
          <w:p w14:paraId="5038C7DA" w14:textId="77777777" w:rsidR="00CD39CC" w:rsidRDefault="00CD39CC" w:rsidP="00BE0B33">
            <w:pPr>
              <w:rPr>
                <w:rFonts w:ascii="Arial" w:hAnsi="Arial" w:cs="Arial"/>
                <w:b/>
                <w:bCs/>
              </w:rPr>
            </w:pPr>
          </w:p>
          <w:p w14:paraId="1D44D5E6" w14:textId="77777777" w:rsidR="00CD39CC" w:rsidRDefault="00CD39CC" w:rsidP="00BE0B33">
            <w:pPr>
              <w:rPr>
                <w:rFonts w:ascii="Arial" w:hAnsi="Arial" w:cs="Arial"/>
                <w:b/>
                <w:bCs/>
              </w:rPr>
            </w:pPr>
          </w:p>
          <w:p w14:paraId="37768BAF" w14:textId="77777777" w:rsidR="00CD39CC" w:rsidRDefault="00CD39CC" w:rsidP="00BE0B33">
            <w:pPr>
              <w:rPr>
                <w:rFonts w:ascii="Arial" w:hAnsi="Arial" w:cs="Arial"/>
                <w:b/>
                <w:bCs/>
              </w:rPr>
            </w:pPr>
          </w:p>
          <w:p w14:paraId="0B233A90" w14:textId="77777777" w:rsidR="00CD39CC" w:rsidRDefault="00CD39CC" w:rsidP="00BE0B33">
            <w:pPr>
              <w:rPr>
                <w:rFonts w:ascii="Arial" w:hAnsi="Arial" w:cs="Arial"/>
                <w:b/>
                <w:bCs/>
              </w:rPr>
            </w:pPr>
          </w:p>
          <w:p w14:paraId="1386AD5A" w14:textId="77777777" w:rsidR="00CD39CC" w:rsidRDefault="00CD39CC" w:rsidP="00BE0B33">
            <w:pPr>
              <w:rPr>
                <w:rFonts w:ascii="Arial" w:hAnsi="Arial" w:cs="Arial"/>
                <w:b/>
                <w:bCs/>
              </w:rPr>
            </w:pPr>
          </w:p>
          <w:p w14:paraId="2C89AA85" w14:textId="77777777" w:rsidR="00CD39CC" w:rsidRDefault="00CD39CC" w:rsidP="00BE0B33">
            <w:pPr>
              <w:rPr>
                <w:rFonts w:ascii="Arial" w:hAnsi="Arial" w:cs="Arial"/>
                <w:b/>
                <w:bCs/>
              </w:rPr>
            </w:pPr>
          </w:p>
          <w:p w14:paraId="41AECFF3" w14:textId="77777777" w:rsidR="00CD39CC" w:rsidRDefault="00CD39CC" w:rsidP="00BE0B33">
            <w:pPr>
              <w:rPr>
                <w:rFonts w:ascii="Arial" w:hAnsi="Arial" w:cs="Arial"/>
                <w:b/>
                <w:bCs/>
              </w:rPr>
            </w:pPr>
          </w:p>
          <w:p w14:paraId="5C621FBE" w14:textId="77777777" w:rsidR="00CD39CC" w:rsidRDefault="00CD39CC" w:rsidP="00BE0B33">
            <w:pPr>
              <w:rPr>
                <w:rFonts w:ascii="Arial" w:hAnsi="Arial" w:cs="Arial"/>
                <w:b/>
                <w:bCs/>
              </w:rPr>
            </w:pPr>
          </w:p>
          <w:p w14:paraId="3A941F8E" w14:textId="77777777" w:rsidR="00CD39CC" w:rsidRDefault="00CD39CC" w:rsidP="00BE0B33">
            <w:pPr>
              <w:rPr>
                <w:rFonts w:ascii="Arial" w:hAnsi="Arial" w:cs="Arial"/>
                <w:b/>
                <w:bCs/>
              </w:rPr>
            </w:pPr>
          </w:p>
          <w:p w14:paraId="01537E61" w14:textId="77777777" w:rsidR="00CD39CC" w:rsidRDefault="00CD39CC" w:rsidP="00BE0B33">
            <w:pPr>
              <w:rPr>
                <w:rFonts w:ascii="Arial" w:hAnsi="Arial" w:cs="Arial"/>
                <w:b/>
                <w:bCs/>
              </w:rPr>
            </w:pPr>
          </w:p>
          <w:p w14:paraId="2D0AD4DE" w14:textId="77777777" w:rsidR="00CD39CC" w:rsidRDefault="00CD39CC" w:rsidP="00BE0B33">
            <w:pPr>
              <w:rPr>
                <w:rFonts w:ascii="Arial" w:hAnsi="Arial" w:cs="Arial"/>
                <w:b/>
                <w:bCs/>
              </w:rPr>
            </w:pPr>
          </w:p>
          <w:p w14:paraId="5662603E" w14:textId="77777777" w:rsidR="00CD39CC" w:rsidRDefault="00CD39CC" w:rsidP="00BE0B33">
            <w:pPr>
              <w:rPr>
                <w:rFonts w:ascii="Arial" w:hAnsi="Arial" w:cs="Arial"/>
                <w:b/>
                <w:bCs/>
              </w:rPr>
            </w:pPr>
          </w:p>
          <w:p w14:paraId="524D166B" w14:textId="77777777" w:rsidR="00CD39CC" w:rsidRDefault="00CD39CC" w:rsidP="00BE0B33">
            <w:pPr>
              <w:rPr>
                <w:rFonts w:ascii="Arial" w:hAnsi="Arial" w:cs="Arial"/>
                <w:b/>
                <w:bCs/>
              </w:rPr>
            </w:pPr>
          </w:p>
          <w:p w14:paraId="31272A15" w14:textId="77777777" w:rsidR="00CD39CC" w:rsidRDefault="00CD39CC" w:rsidP="00BE0B33">
            <w:pPr>
              <w:rPr>
                <w:rFonts w:ascii="Arial" w:hAnsi="Arial" w:cs="Arial"/>
                <w:b/>
                <w:bCs/>
              </w:rPr>
            </w:pPr>
          </w:p>
          <w:p w14:paraId="254004A6" w14:textId="77777777" w:rsidR="00CD39CC" w:rsidRDefault="00CD39CC" w:rsidP="00BE0B33">
            <w:pPr>
              <w:rPr>
                <w:rFonts w:ascii="Arial" w:hAnsi="Arial" w:cs="Arial"/>
                <w:b/>
                <w:bCs/>
              </w:rPr>
            </w:pPr>
          </w:p>
          <w:p w14:paraId="0F0A5995" w14:textId="77777777" w:rsidR="00CD39CC" w:rsidRDefault="00CD39CC" w:rsidP="00BE0B33">
            <w:pPr>
              <w:rPr>
                <w:rFonts w:ascii="Arial" w:hAnsi="Arial" w:cs="Arial"/>
                <w:b/>
                <w:bCs/>
              </w:rPr>
            </w:pPr>
          </w:p>
          <w:p w14:paraId="05CD6030" w14:textId="77777777" w:rsidR="00CD39CC" w:rsidRDefault="00CD39CC" w:rsidP="00BE0B33">
            <w:pPr>
              <w:rPr>
                <w:rFonts w:ascii="Arial" w:hAnsi="Arial" w:cs="Arial"/>
                <w:b/>
                <w:bCs/>
              </w:rPr>
            </w:pPr>
          </w:p>
          <w:p w14:paraId="34A9C7F0" w14:textId="77777777" w:rsidR="00CD39CC" w:rsidRDefault="00CD39CC" w:rsidP="00BE0B33">
            <w:pPr>
              <w:rPr>
                <w:rFonts w:ascii="Arial" w:hAnsi="Arial" w:cs="Arial"/>
                <w:b/>
                <w:bCs/>
              </w:rPr>
            </w:pPr>
          </w:p>
          <w:p w14:paraId="638C9B49" w14:textId="77777777" w:rsidR="00CD39CC" w:rsidRDefault="00CD39CC" w:rsidP="00BE0B33">
            <w:pPr>
              <w:rPr>
                <w:rFonts w:ascii="Arial" w:hAnsi="Arial" w:cs="Arial"/>
                <w:b/>
                <w:bCs/>
              </w:rPr>
            </w:pPr>
          </w:p>
          <w:p w14:paraId="188CA4B7" w14:textId="77777777" w:rsidR="00CD39CC" w:rsidRDefault="00CD39CC" w:rsidP="00BE0B33">
            <w:pPr>
              <w:rPr>
                <w:rFonts w:ascii="Arial" w:hAnsi="Arial" w:cs="Arial"/>
                <w:b/>
                <w:bCs/>
              </w:rPr>
            </w:pPr>
          </w:p>
          <w:p w14:paraId="67F32C3D" w14:textId="77777777" w:rsidR="00CD39CC" w:rsidRDefault="00CD39CC" w:rsidP="00BE0B33">
            <w:pPr>
              <w:rPr>
                <w:rFonts w:ascii="Arial" w:hAnsi="Arial" w:cs="Arial"/>
                <w:b/>
                <w:bCs/>
              </w:rPr>
            </w:pPr>
          </w:p>
          <w:p w14:paraId="3257FEF2" w14:textId="77777777" w:rsidR="00CD39CC" w:rsidRDefault="00CD39CC" w:rsidP="00BE0B33">
            <w:pPr>
              <w:rPr>
                <w:rFonts w:ascii="Arial" w:hAnsi="Arial" w:cs="Arial"/>
                <w:b/>
                <w:bCs/>
              </w:rPr>
            </w:pPr>
          </w:p>
          <w:p w14:paraId="42F4D6ED" w14:textId="77777777" w:rsidR="00CD39CC" w:rsidRDefault="00CD39CC" w:rsidP="00BE0B33">
            <w:pPr>
              <w:rPr>
                <w:rFonts w:ascii="Arial" w:hAnsi="Arial" w:cs="Arial"/>
                <w:b/>
                <w:bCs/>
              </w:rPr>
            </w:pPr>
          </w:p>
          <w:p w14:paraId="29D00095" w14:textId="77777777" w:rsidR="00CD39CC" w:rsidRDefault="00CD39CC" w:rsidP="00BE0B33">
            <w:pPr>
              <w:rPr>
                <w:rFonts w:ascii="Arial" w:hAnsi="Arial" w:cs="Arial"/>
                <w:b/>
                <w:bCs/>
              </w:rPr>
            </w:pPr>
          </w:p>
          <w:p w14:paraId="11F7ABCA" w14:textId="77777777" w:rsidR="00CD39CC" w:rsidRDefault="00CD39CC" w:rsidP="00BE0B33">
            <w:pPr>
              <w:rPr>
                <w:rFonts w:ascii="Arial" w:hAnsi="Arial" w:cs="Arial"/>
                <w:b/>
                <w:bCs/>
              </w:rPr>
            </w:pPr>
          </w:p>
          <w:p w14:paraId="64EF1D59" w14:textId="77777777" w:rsidR="00CD39CC" w:rsidRDefault="00CD39CC" w:rsidP="00BE0B33">
            <w:pPr>
              <w:rPr>
                <w:rFonts w:ascii="Arial" w:hAnsi="Arial" w:cs="Arial"/>
                <w:b/>
                <w:bCs/>
              </w:rPr>
            </w:pPr>
          </w:p>
          <w:p w14:paraId="47751E40" w14:textId="77777777" w:rsidR="00CD39CC" w:rsidRDefault="00CD39CC" w:rsidP="00BE0B33">
            <w:pPr>
              <w:rPr>
                <w:rFonts w:ascii="Arial" w:hAnsi="Arial" w:cs="Arial"/>
                <w:b/>
                <w:bCs/>
              </w:rPr>
            </w:pPr>
          </w:p>
          <w:p w14:paraId="3DEC3E70" w14:textId="77777777" w:rsidR="00CD39CC" w:rsidRDefault="00CD39CC" w:rsidP="00BE0B33">
            <w:pPr>
              <w:rPr>
                <w:rFonts w:ascii="Arial" w:hAnsi="Arial" w:cs="Arial"/>
                <w:b/>
                <w:bCs/>
              </w:rPr>
            </w:pPr>
          </w:p>
          <w:p w14:paraId="24C099E4" w14:textId="77777777" w:rsidR="00CD39CC" w:rsidRDefault="00CD39CC" w:rsidP="00BE0B33">
            <w:pPr>
              <w:rPr>
                <w:rFonts w:ascii="Arial" w:hAnsi="Arial" w:cs="Arial"/>
                <w:b/>
                <w:bCs/>
              </w:rPr>
            </w:pPr>
          </w:p>
          <w:p w14:paraId="24E3F621" w14:textId="77777777" w:rsidR="00CD39CC" w:rsidRDefault="00CD39CC" w:rsidP="00BE0B33">
            <w:pPr>
              <w:rPr>
                <w:rFonts w:ascii="Arial" w:hAnsi="Arial" w:cs="Arial"/>
                <w:b/>
                <w:bCs/>
              </w:rPr>
            </w:pPr>
          </w:p>
          <w:p w14:paraId="5E6029BA" w14:textId="77777777" w:rsidR="00CD39CC" w:rsidRDefault="00CD39CC" w:rsidP="00BE0B33">
            <w:pPr>
              <w:rPr>
                <w:rFonts w:ascii="Arial" w:hAnsi="Arial" w:cs="Arial"/>
                <w:b/>
                <w:bCs/>
              </w:rPr>
            </w:pPr>
          </w:p>
          <w:p w14:paraId="3476248F" w14:textId="77777777" w:rsidR="00CD39CC" w:rsidRDefault="00CD39CC" w:rsidP="00BE0B33">
            <w:pPr>
              <w:rPr>
                <w:rFonts w:ascii="Arial" w:hAnsi="Arial" w:cs="Arial"/>
                <w:b/>
                <w:bCs/>
              </w:rPr>
            </w:pPr>
          </w:p>
          <w:p w14:paraId="4E8B5394" w14:textId="77777777" w:rsidR="00CD39CC" w:rsidRDefault="00CD39CC" w:rsidP="00BE0B33">
            <w:pPr>
              <w:rPr>
                <w:rFonts w:ascii="Arial" w:hAnsi="Arial" w:cs="Arial"/>
                <w:b/>
                <w:bCs/>
              </w:rPr>
            </w:pPr>
          </w:p>
          <w:p w14:paraId="6206460B" w14:textId="77777777" w:rsidR="00CD39CC" w:rsidRDefault="00CD39CC" w:rsidP="00BE0B33">
            <w:pPr>
              <w:rPr>
                <w:rFonts w:ascii="Arial" w:hAnsi="Arial" w:cs="Arial"/>
                <w:b/>
                <w:bCs/>
              </w:rPr>
            </w:pPr>
            <w:r>
              <w:rPr>
                <w:rFonts w:ascii="Arial" w:hAnsi="Arial" w:cs="Arial"/>
                <w:b/>
                <w:bCs/>
              </w:rPr>
              <w:t>SM</w:t>
            </w:r>
          </w:p>
          <w:p w14:paraId="6D864721" w14:textId="77777777" w:rsidR="00CD39CC" w:rsidRDefault="00CD39CC" w:rsidP="00BE0B33">
            <w:pPr>
              <w:rPr>
                <w:rFonts w:ascii="Arial" w:hAnsi="Arial" w:cs="Arial"/>
                <w:b/>
                <w:bCs/>
              </w:rPr>
            </w:pPr>
          </w:p>
          <w:p w14:paraId="32D12465" w14:textId="77777777" w:rsidR="00CD39CC" w:rsidRDefault="00CD39CC" w:rsidP="00BE0B33">
            <w:pPr>
              <w:rPr>
                <w:rFonts w:ascii="Arial" w:hAnsi="Arial" w:cs="Arial"/>
                <w:b/>
                <w:bCs/>
              </w:rPr>
            </w:pPr>
          </w:p>
          <w:p w14:paraId="45746377" w14:textId="77777777" w:rsidR="00CD39CC" w:rsidRDefault="00CD39CC" w:rsidP="00BE0B33">
            <w:pPr>
              <w:rPr>
                <w:rFonts w:ascii="Arial" w:hAnsi="Arial" w:cs="Arial"/>
                <w:b/>
                <w:bCs/>
              </w:rPr>
            </w:pPr>
          </w:p>
          <w:p w14:paraId="5770DDA6" w14:textId="77777777" w:rsidR="00CD39CC" w:rsidRDefault="00CD39CC" w:rsidP="00BE0B33">
            <w:pPr>
              <w:rPr>
                <w:rFonts w:ascii="Arial" w:hAnsi="Arial" w:cs="Arial"/>
                <w:b/>
                <w:bCs/>
              </w:rPr>
            </w:pPr>
          </w:p>
          <w:p w14:paraId="6EA25A30" w14:textId="77777777" w:rsidR="00CD39CC" w:rsidRDefault="00CD39CC" w:rsidP="00BE0B33">
            <w:pPr>
              <w:rPr>
                <w:rFonts w:ascii="Arial" w:hAnsi="Arial" w:cs="Arial"/>
                <w:b/>
                <w:bCs/>
              </w:rPr>
            </w:pPr>
          </w:p>
          <w:p w14:paraId="50E279F1" w14:textId="77777777" w:rsidR="00CD39CC" w:rsidRDefault="00CD39CC" w:rsidP="00BE0B33">
            <w:pPr>
              <w:rPr>
                <w:rFonts w:ascii="Arial" w:hAnsi="Arial" w:cs="Arial"/>
                <w:b/>
                <w:bCs/>
              </w:rPr>
            </w:pPr>
          </w:p>
          <w:p w14:paraId="3E7E9570" w14:textId="77777777" w:rsidR="00CD39CC" w:rsidRDefault="00CD39CC" w:rsidP="00BE0B33">
            <w:pPr>
              <w:rPr>
                <w:rFonts w:ascii="Arial" w:hAnsi="Arial" w:cs="Arial"/>
                <w:b/>
                <w:bCs/>
              </w:rPr>
            </w:pPr>
          </w:p>
          <w:p w14:paraId="0ACDC9CC" w14:textId="77777777" w:rsidR="00CD39CC" w:rsidRDefault="00CD39CC" w:rsidP="00BE0B33">
            <w:pPr>
              <w:rPr>
                <w:rFonts w:ascii="Arial" w:hAnsi="Arial" w:cs="Arial"/>
                <w:b/>
                <w:bCs/>
              </w:rPr>
            </w:pPr>
          </w:p>
          <w:p w14:paraId="4647CBB5" w14:textId="77777777" w:rsidR="00CD39CC" w:rsidRDefault="00CD39CC" w:rsidP="00BE0B33">
            <w:pPr>
              <w:rPr>
                <w:rFonts w:ascii="Arial" w:hAnsi="Arial" w:cs="Arial"/>
                <w:b/>
                <w:bCs/>
              </w:rPr>
            </w:pPr>
          </w:p>
          <w:p w14:paraId="0B8ED463" w14:textId="77777777" w:rsidR="00CD39CC" w:rsidRDefault="00CD39CC" w:rsidP="00BE0B33">
            <w:pPr>
              <w:rPr>
                <w:rFonts w:ascii="Arial" w:hAnsi="Arial" w:cs="Arial"/>
                <w:b/>
                <w:bCs/>
              </w:rPr>
            </w:pPr>
          </w:p>
          <w:p w14:paraId="04DB8B70" w14:textId="202376B7" w:rsidR="00CD39CC" w:rsidRPr="004C3677" w:rsidRDefault="00CD39CC" w:rsidP="00BE0B33">
            <w:pPr>
              <w:rPr>
                <w:rFonts w:ascii="Arial" w:hAnsi="Arial" w:cs="Arial"/>
                <w:b/>
                <w:bCs/>
              </w:rPr>
            </w:pPr>
            <w:r>
              <w:rPr>
                <w:rFonts w:ascii="Arial" w:hAnsi="Arial" w:cs="Arial"/>
                <w:b/>
                <w:bCs/>
              </w:rPr>
              <w:t>VW</w:t>
            </w:r>
          </w:p>
        </w:tc>
      </w:tr>
      <w:tr w:rsidR="00BE0B33" w14:paraId="03B50D15" w14:textId="77777777" w:rsidTr="008E317D">
        <w:tc>
          <w:tcPr>
            <w:tcW w:w="534" w:type="dxa"/>
            <w:shd w:val="clear" w:color="auto" w:fill="C7E2FA" w:themeFill="accent1" w:themeFillTint="33"/>
          </w:tcPr>
          <w:p w14:paraId="6D7E6AF7" w14:textId="3F66CEED" w:rsidR="00BE0B33" w:rsidRPr="002A6A0D" w:rsidRDefault="00BE0B33" w:rsidP="00BE0B33">
            <w:pPr>
              <w:jc w:val="both"/>
              <w:rPr>
                <w:rFonts w:ascii="Arial" w:hAnsi="Arial" w:cs="Arial"/>
                <w:b/>
              </w:rPr>
            </w:pPr>
            <w:r>
              <w:rPr>
                <w:rFonts w:ascii="Arial" w:hAnsi="Arial" w:cs="Arial"/>
                <w:b/>
              </w:rPr>
              <w:lastRenderedPageBreak/>
              <w:t>9.</w:t>
            </w:r>
          </w:p>
        </w:tc>
        <w:tc>
          <w:tcPr>
            <w:tcW w:w="6740" w:type="dxa"/>
            <w:shd w:val="clear" w:color="auto" w:fill="C7E2FA" w:themeFill="accent1" w:themeFillTint="33"/>
          </w:tcPr>
          <w:p w14:paraId="25DA7D3E" w14:textId="0EDB6726" w:rsidR="00BE0B33" w:rsidRPr="0081387E" w:rsidRDefault="00BE0B33" w:rsidP="00BE0B33">
            <w:pPr>
              <w:tabs>
                <w:tab w:val="left" w:pos="600"/>
                <w:tab w:val="left" w:pos="4158"/>
              </w:tabs>
              <w:rPr>
                <w:rFonts w:ascii="Arial" w:hAnsi="Arial"/>
                <w:b/>
              </w:rPr>
            </w:pPr>
            <w:r>
              <w:rPr>
                <w:rFonts w:ascii="Arial" w:hAnsi="Arial"/>
                <w:b/>
              </w:rPr>
              <w:t>Principals Report</w:t>
            </w:r>
          </w:p>
        </w:tc>
        <w:tc>
          <w:tcPr>
            <w:tcW w:w="1908" w:type="dxa"/>
            <w:shd w:val="clear" w:color="auto" w:fill="C7E2FA" w:themeFill="accent1" w:themeFillTint="33"/>
          </w:tcPr>
          <w:p w14:paraId="4A038293" w14:textId="77777777" w:rsidR="00BE0B33" w:rsidRDefault="00BE0B33" w:rsidP="00BE0B33">
            <w:pPr>
              <w:tabs>
                <w:tab w:val="left" w:pos="600"/>
                <w:tab w:val="left" w:pos="4158"/>
              </w:tabs>
              <w:rPr>
                <w:rFonts w:ascii="Arial" w:hAnsi="Arial"/>
              </w:rPr>
            </w:pPr>
          </w:p>
        </w:tc>
      </w:tr>
      <w:tr w:rsidR="00BE0B33" w14:paraId="3420FC2A" w14:textId="77777777" w:rsidTr="00BC2B27">
        <w:tc>
          <w:tcPr>
            <w:tcW w:w="534" w:type="dxa"/>
            <w:shd w:val="clear" w:color="auto" w:fill="auto"/>
          </w:tcPr>
          <w:p w14:paraId="2C687B2F" w14:textId="77777777" w:rsidR="00BE0B33" w:rsidRPr="002A6A0D" w:rsidRDefault="00BE0B33" w:rsidP="00BE0B33">
            <w:pPr>
              <w:jc w:val="both"/>
              <w:rPr>
                <w:rFonts w:ascii="Arial" w:hAnsi="Arial" w:cs="Arial"/>
                <w:b/>
              </w:rPr>
            </w:pPr>
          </w:p>
        </w:tc>
        <w:tc>
          <w:tcPr>
            <w:tcW w:w="6740" w:type="dxa"/>
            <w:shd w:val="clear" w:color="auto" w:fill="auto"/>
          </w:tcPr>
          <w:p w14:paraId="104546A9" w14:textId="77777777" w:rsidR="00CD39CC" w:rsidRDefault="00CD39CC" w:rsidP="00CD39CC">
            <w:pPr>
              <w:tabs>
                <w:tab w:val="left" w:pos="600"/>
                <w:tab w:val="left" w:pos="4158"/>
              </w:tabs>
              <w:rPr>
                <w:rFonts w:ascii="Arial" w:hAnsi="Arial"/>
                <w:bCs/>
              </w:rPr>
            </w:pPr>
            <w:r>
              <w:rPr>
                <w:rFonts w:ascii="Arial" w:hAnsi="Arial"/>
                <w:bCs/>
              </w:rPr>
              <w:t>The report was uploaded in advance to the meeting folder.</w:t>
            </w:r>
          </w:p>
          <w:p w14:paraId="4CB48774" w14:textId="77777777" w:rsidR="00CD39CC" w:rsidRDefault="00CD39CC" w:rsidP="00CD39CC">
            <w:pPr>
              <w:tabs>
                <w:tab w:val="left" w:pos="600"/>
                <w:tab w:val="left" w:pos="4158"/>
              </w:tabs>
              <w:rPr>
                <w:rFonts w:ascii="Arial" w:hAnsi="Arial"/>
                <w:bCs/>
              </w:rPr>
            </w:pPr>
          </w:p>
          <w:p w14:paraId="44BD409C" w14:textId="77777777" w:rsidR="00CD39CC" w:rsidRDefault="00CD39CC" w:rsidP="00CD39CC">
            <w:pPr>
              <w:tabs>
                <w:tab w:val="left" w:pos="600"/>
                <w:tab w:val="left" w:pos="4158"/>
              </w:tabs>
              <w:rPr>
                <w:rFonts w:ascii="Arial" w:hAnsi="Arial"/>
                <w:bCs/>
              </w:rPr>
            </w:pPr>
            <w:r>
              <w:rPr>
                <w:rFonts w:ascii="Arial" w:hAnsi="Arial"/>
                <w:bCs/>
              </w:rPr>
              <w:t xml:space="preserve">Governors </w:t>
            </w:r>
            <w:r w:rsidRPr="00C96EBB">
              <w:rPr>
                <w:rFonts w:ascii="Arial" w:hAnsi="Arial"/>
                <w:b/>
              </w:rPr>
              <w:t>asked</w:t>
            </w:r>
            <w:r>
              <w:rPr>
                <w:rFonts w:ascii="Arial" w:hAnsi="Arial"/>
                <w:bCs/>
              </w:rPr>
              <w:t xml:space="preserve"> about the ambitious teaching and how staff were feeling.  AD advised this will need to improve over the next year and that there had been no worrying feedback, and that staff had given the general feeling of support.</w:t>
            </w:r>
          </w:p>
          <w:p w14:paraId="2B6487DA" w14:textId="77777777" w:rsidR="00CD39CC" w:rsidRDefault="00CD39CC" w:rsidP="00CD39CC">
            <w:pPr>
              <w:tabs>
                <w:tab w:val="left" w:pos="600"/>
                <w:tab w:val="left" w:pos="4158"/>
              </w:tabs>
              <w:rPr>
                <w:rFonts w:ascii="Arial" w:hAnsi="Arial"/>
                <w:bCs/>
              </w:rPr>
            </w:pPr>
          </w:p>
          <w:p w14:paraId="4ABC6E3E" w14:textId="77777777" w:rsidR="00CD39CC" w:rsidRDefault="00CD39CC" w:rsidP="00CD39CC">
            <w:pPr>
              <w:tabs>
                <w:tab w:val="left" w:pos="600"/>
                <w:tab w:val="left" w:pos="4158"/>
              </w:tabs>
              <w:rPr>
                <w:rFonts w:ascii="Arial" w:hAnsi="Arial"/>
                <w:bCs/>
              </w:rPr>
            </w:pPr>
            <w:r>
              <w:rPr>
                <w:rFonts w:ascii="Arial" w:hAnsi="Arial"/>
                <w:bCs/>
              </w:rPr>
              <w:t xml:space="preserve">Governors </w:t>
            </w:r>
            <w:r w:rsidRPr="00C96EBB">
              <w:rPr>
                <w:rFonts w:ascii="Arial" w:hAnsi="Arial"/>
                <w:b/>
              </w:rPr>
              <w:t>felt</w:t>
            </w:r>
            <w:r>
              <w:rPr>
                <w:rFonts w:ascii="Arial" w:hAnsi="Arial"/>
                <w:bCs/>
              </w:rPr>
              <w:t xml:space="preserve"> the 3-year plan for middle leaders was a very good idea and AD mentioned that it has not come naturally so some leaders.</w:t>
            </w:r>
          </w:p>
          <w:p w14:paraId="39DE1545" w14:textId="77777777" w:rsidR="00CD39CC" w:rsidRDefault="00CD39CC" w:rsidP="00CD39CC">
            <w:pPr>
              <w:tabs>
                <w:tab w:val="left" w:pos="600"/>
                <w:tab w:val="left" w:pos="4158"/>
              </w:tabs>
              <w:rPr>
                <w:rFonts w:ascii="Arial" w:hAnsi="Arial"/>
                <w:bCs/>
              </w:rPr>
            </w:pPr>
          </w:p>
          <w:p w14:paraId="17E2BC41" w14:textId="77777777" w:rsidR="00CD39CC" w:rsidRDefault="00CD39CC" w:rsidP="00CD39CC">
            <w:pPr>
              <w:tabs>
                <w:tab w:val="left" w:pos="600"/>
                <w:tab w:val="left" w:pos="4158"/>
              </w:tabs>
              <w:rPr>
                <w:rFonts w:ascii="Arial" w:hAnsi="Arial"/>
                <w:bCs/>
              </w:rPr>
            </w:pPr>
            <w:r>
              <w:rPr>
                <w:rFonts w:ascii="Arial" w:hAnsi="Arial"/>
                <w:bCs/>
              </w:rPr>
              <w:t>It was noted that the currently situation around posts that have not been replaced due to budget restraints, has increased the workload on SLT and this has been very noticeable.</w:t>
            </w:r>
          </w:p>
          <w:p w14:paraId="705CC853" w14:textId="77777777" w:rsidR="00CD39CC" w:rsidRDefault="00CD39CC" w:rsidP="00CD39CC">
            <w:pPr>
              <w:tabs>
                <w:tab w:val="left" w:pos="600"/>
                <w:tab w:val="left" w:pos="4158"/>
              </w:tabs>
              <w:rPr>
                <w:rFonts w:ascii="Arial" w:hAnsi="Arial"/>
                <w:bCs/>
              </w:rPr>
            </w:pPr>
          </w:p>
          <w:p w14:paraId="3F4A781D" w14:textId="327E19A1" w:rsidR="00BE0B33" w:rsidRPr="00983B7E" w:rsidRDefault="00CD39CC" w:rsidP="00CD39CC">
            <w:pPr>
              <w:tabs>
                <w:tab w:val="left" w:pos="600"/>
                <w:tab w:val="left" w:pos="4158"/>
              </w:tabs>
              <w:rPr>
                <w:rFonts w:ascii="Arial" w:hAnsi="Arial"/>
                <w:bCs/>
              </w:rPr>
            </w:pPr>
            <w:r>
              <w:rPr>
                <w:rFonts w:ascii="Arial" w:hAnsi="Arial"/>
                <w:bCs/>
              </w:rPr>
              <w:t>There is currently a flexible working request pending.</w:t>
            </w:r>
          </w:p>
        </w:tc>
        <w:tc>
          <w:tcPr>
            <w:tcW w:w="1908" w:type="dxa"/>
            <w:shd w:val="clear" w:color="auto" w:fill="auto"/>
          </w:tcPr>
          <w:p w14:paraId="26EED9A9" w14:textId="2759F33A" w:rsidR="00BE0B33" w:rsidRPr="000A68CB" w:rsidRDefault="00BE0B33" w:rsidP="00BE0B33">
            <w:pPr>
              <w:tabs>
                <w:tab w:val="left" w:pos="600"/>
                <w:tab w:val="left" w:pos="4158"/>
              </w:tabs>
              <w:rPr>
                <w:rFonts w:ascii="Arial" w:hAnsi="Arial"/>
                <w:b/>
                <w:bCs/>
              </w:rPr>
            </w:pPr>
          </w:p>
        </w:tc>
      </w:tr>
      <w:tr w:rsidR="00BE0B33" w14:paraId="17C26301" w14:textId="77777777" w:rsidTr="008E317D">
        <w:tc>
          <w:tcPr>
            <w:tcW w:w="534" w:type="dxa"/>
            <w:shd w:val="clear" w:color="auto" w:fill="C7E2FA" w:themeFill="accent1" w:themeFillTint="33"/>
          </w:tcPr>
          <w:p w14:paraId="33A64BDC" w14:textId="5EA81675" w:rsidR="00BE0B33" w:rsidRDefault="00BE0B33" w:rsidP="00BE0B33">
            <w:pPr>
              <w:jc w:val="both"/>
              <w:rPr>
                <w:rFonts w:ascii="Arial" w:hAnsi="Arial" w:cs="Arial"/>
                <w:b/>
              </w:rPr>
            </w:pPr>
            <w:r>
              <w:rPr>
                <w:rFonts w:ascii="Arial" w:hAnsi="Arial" w:cs="Arial"/>
                <w:b/>
              </w:rPr>
              <w:t>10.</w:t>
            </w:r>
          </w:p>
        </w:tc>
        <w:tc>
          <w:tcPr>
            <w:tcW w:w="6740" w:type="dxa"/>
            <w:shd w:val="clear" w:color="auto" w:fill="C7E2FA" w:themeFill="accent1" w:themeFillTint="33"/>
          </w:tcPr>
          <w:p w14:paraId="0DB90082" w14:textId="1FD66001" w:rsidR="00BE0B33" w:rsidRDefault="00BE0B33" w:rsidP="00BE0B33">
            <w:pPr>
              <w:tabs>
                <w:tab w:val="left" w:pos="600"/>
                <w:tab w:val="left" w:pos="4158"/>
              </w:tabs>
              <w:rPr>
                <w:rFonts w:ascii="Arial" w:hAnsi="Arial"/>
                <w:b/>
              </w:rPr>
            </w:pPr>
            <w:r>
              <w:rPr>
                <w:rFonts w:ascii="Arial" w:hAnsi="Arial"/>
                <w:b/>
              </w:rPr>
              <w:t>Governor Business</w:t>
            </w:r>
          </w:p>
        </w:tc>
        <w:tc>
          <w:tcPr>
            <w:tcW w:w="1908" w:type="dxa"/>
            <w:shd w:val="clear" w:color="auto" w:fill="C7E2FA" w:themeFill="accent1" w:themeFillTint="33"/>
          </w:tcPr>
          <w:p w14:paraId="0D552D95" w14:textId="77777777" w:rsidR="00BE0B33" w:rsidRDefault="00BE0B33" w:rsidP="00BE0B33">
            <w:pPr>
              <w:tabs>
                <w:tab w:val="left" w:pos="600"/>
                <w:tab w:val="left" w:pos="4158"/>
              </w:tabs>
              <w:rPr>
                <w:rFonts w:ascii="Arial" w:hAnsi="Arial"/>
              </w:rPr>
            </w:pPr>
          </w:p>
        </w:tc>
      </w:tr>
      <w:tr w:rsidR="00BE0B33" w14:paraId="56A9204A" w14:textId="77777777" w:rsidTr="00BC2B27">
        <w:tc>
          <w:tcPr>
            <w:tcW w:w="534" w:type="dxa"/>
            <w:shd w:val="clear" w:color="auto" w:fill="auto"/>
          </w:tcPr>
          <w:p w14:paraId="7796185B" w14:textId="77777777" w:rsidR="00BE0B33" w:rsidRDefault="00BE0B33" w:rsidP="00BE0B33">
            <w:pPr>
              <w:jc w:val="both"/>
              <w:rPr>
                <w:rFonts w:ascii="Arial" w:hAnsi="Arial" w:cs="Arial"/>
                <w:b/>
              </w:rPr>
            </w:pPr>
          </w:p>
        </w:tc>
        <w:tc>
          <w:tcPr>
            <w:tcW w:w="6740" w:type="dxa"/>
            <w:shd w:val="clear" w:color="auto" w:fill="auto"/>
          </w:tcPr>
          <w:p w14:paraId="1834FE57" w14:textId="77777777" w:rsidR="00BE0B33" w:rsidRDefault="00BE0B33" w:rsidP="00BE0B33">
            <w:pPr>
              <w:tabs>
                <w:tab w:val="left" w:pos="600"/>
                <w:tab w:val="left" w:pos="4158"/>
              </w:tabs>
              <w:rPr>
                <w:rFonts w:ascii="Arial" w:hAnsi="Arial"/>
                <w:bCs/>
              </w:rPr>
            </w:pPr>
            <w:r>
              <w:rPr>
                <w:rFonts w:ascii="Arial" w:hAnsi="Arial"/>
                <w:bCs/>
              </w:rPr>
              <w:t>Training opportunities are to be sent to governors.</w:t>
            </w:r>
          </w:p>
          <w:p w14:paraId="6959A5A2" w14:textId="77777777" w:rsidR="00BE0B33" w:rsidRDefault="00BE0B33" w:rsidP="00BE0B33">
            <w:pPr>
              <w:tabs>
                <w:tab w:val="left" w:pos="600"/>
                <w:tab w:val="left" w:pos="4158"/>
              </w:tabs>
              <w:rPr>
                <w:rFonts w:ascii="Arial" w:hAnsi="Arial"/>
                <w:bCs/>
              </w:rPr>
            </w:pPr>
          </w:p>
          <w:p w14:paraId="28C2D419" w14:textId="6585D75D" w:rsidR="00BE0B33" w:rsidRDefault="00BE0B33" w:rsidP="00BE0B33">
            <w:pPr>
              <w:tabs>
                <w:tab w:val="left" w:pos="600"/>
                <w:tab w:val="left" w:pos="4158"/>
              </w:tabs>
              <w:rPr>
                <w:rFonts w:ascii="Arial" w:hAnsi="Arial"/>
                <w:bCs/>
              </w:rPr>
            </w:pPr>
            <w:r>
              <w:rPr>
                <w:rFonts w:ascii="Arial" w:hAnsi="Arial"/>
                <w:bCs/>
              </w:rPr>
              <w:t>Governors are to have access to the LGB Calendar, and events are to be uploaded.</w:t>
            </w:r>
          </w:p>
          <w:p w14:paraId="6697E5B2" w14:textId="77777777" w:rsidR="00BE0B33" w:rsidRDefault="00BE0B33" w:rsidP="00BE0B33">
            <w:pPr>
              <w:tabs>
                <w:tab w:val="left" w:pos="600"/>
                <w:tab w:val="left" w:pos="4158"/>
              </w:tabs>
              <w:rPr>
                <w:rFonts w:ascii="Arial" w:hAnsi="Arial"/>
                <w:bCs/>
              </w:rPr>
            </w:pPr>
          </w:p>
          <w:p w14:paraId="54315D5C" w14:textId="7FBA934A" w:rsidR="00BE0B33" w:rsidRPr="000A68CB" w:rsidRDefault="00BE0B33" w:rsidP="00BE0B33">
            <w:pPr>
              <w:tabs>
                <w:tab w:val="left" w:pos="600"/>
                <w:tab w:val="left" w:pos="4158"/>
              </w:tabs>
              <w:rPr>
                <w:rFonts w:ascii="Arial" w:hAnsi="Arial"/>
                <w:bCs/>
              </w:rPr>
            </w:pPr>
            <w:r>
              <w:rPr>
                <w:rFonts w:ascii="Arial" w:hAnsi="Arial"/>
                <w:bCs/>
              </w:rPr>
              <w:t>The link governor report for PP recorded that the data was disappointing, so this will be a focus moving forward.</w:t>
            </w:r>
          </w:p>
        </w:tc>
        <w:tc>
          <w:tcPr>
            <w:tcW w:w="1908" w:type="dxa"/>
            <w:shd w:val="clear" w:color="auto" w:fill="auto"/>
          </w:tcPr>
          <w:p w14:paraId="2A881FED" w14:textId="77777777" w:rsidR="00BE0B33" w:rsidRDefault="00BE0B33" w:rsidP="00BE0B33">
            <w:pPr>
              <w:tabs>
                <w:tab w:val="left" w:pos="600"/>
                <w:tab w:val="left" w:pos="4158"/>
              </w:tabs>
              <w:rPr>
                <w:rFonts w:ascii="Arial" w:hAnsi="Arial"/>
                <w:b/>
                <w:bCs/>
              </w:rPr>
            </w:pPr>
            <w:r>
              <w:rPr>
                <w:rFonts w:ascii="Arial" w:hAnsi="Arial"/>
                <w:b/>
                <w:bCs/>
              </w:rPr>
              <w:t>KP</w:t>
            </w:r>
          </w:p>
          <w:p w14:paraId="2E7F154F" w14:textId="77777777" w:rsidR="00BE0B33" w:rsidRDefault="00BE0B33" w:rsidP="00BE0B33">
            <w:pPr>
              <w:tabs>
                <w:tab w:val="left" w:pos="600"/>
                <w:tab w:val="left" w:pos="4158"/>
              </w:tabs>
              <w:rPr>
                <w:rFonts w:ascii="Arial" w:hAnsi="Arial"/>
                <w:b/>
                <w:bCs/>
              </w:rPr>
            </w:pPr>
          </w:p>
          <w:p w14:paraId="3AA0CAC7" w14:textId="77777777" w:rsidR="00BE0B33" w:rsidRDefault="00BE0B33" w:rsidP="00BE0B33">
            <w:pPr>
              <w:tabs>
                <w:tab w:val="left" w:pos="600"/>
                <w:tab w:val="left" w:pos="4158"/>
              </w:tabs>
              <w:rPr>
                <w:rFonts w:ascii="Arial" w:hAnsi="Arial"/>
                <w:b/>
                <w:bCs/>
              </w:rPr>
            </w:pPr>
            <w:r>
              <w:rPr>
                <w:rFonts w:ascii="Arial" w:hAnsi="Arial"/>
                <w:b/>
                <w:bCs/>
              </w:rPr>
              <w:t>KP/LS</w:t>
            </w:r>
          </w:p>
          <w:p w14:paraId="41E2A6E1" w14:textId="77777777" w:rsidR="00BE0B33" w:rsidRDefault="00BE0B33" w:rsidP="00BE0B33">
            <w:pPr>
              <w:tabs>
                <w:tab w:val="left" w:pos="600"/>
                <w:tab w:val="left" w:pos="4158"/>
              </w:tabs>
              <w:rPr>
                <w:rFonts w:ascii="Arial" w:hAnsi="Arial"/>
                <w:b/>
                <w:bCs/>
              </w:rPr>
            </w:pPr>
          </w:p>
          <w:p w14:paraId="4C417784" w14:textId="77777777" w:rsidR="00BE0B33" w:rsidRDefault="00BE0B33" w:rsidP="00BE0B33">
            <w:pPr>
              <w:tabs>
                <w:tab w:val="left" w:pos="600"/>
                <w:tab w:val="left" w:pos="4158"/>
              </w:tabs>
              <w:rPr>
                <w:rFonts w:ascii="Arial" w:hAnsi="Arial"/>
                <w:b/>
                <w:bCs/>
              </w:rPr>
            </w:pPr>
          </w:p>
          <w:p w14:paraId="04D76778" w14:textId="24FB3938" w:rsidR="00BE0B33" w:rsidRPr="000A68CB" w:rsidRDefault="00BE0B33" w:rsidP="00BE0B33">
            <w:pPr>
              <w:tabs>
                <w:tab w:val="left" w:pos="600"/>
                <w:tab w:val="left" w:pos="4158"/>
              </w:tabs>
              <w:rPr>
                <w:rFonts w:ascii="Arial" w:hAnsi="Arial"/>
                <w:b/>
                <w:bCs/>
              </w:rPr>
            </w:pPr>
            <w:r>
              <w:rPr>
                <w:rFonts w:ascii="Arial" w:hAnsi="Arial"/>
                <w:b/>
                <w:bCs/>
              </w:rPr>
              <w:t>GC/CM</w:t>
            </w:r>
          </w:p>
        </w:tc>
      </w:tr>
      <w:tr w:rsidR="00BE0B33" w14:paraId="77E9CC4C" w14:textId="77777777" w:rsidTr="008E317D">
        <w:tc>
          <w:tcPr>
            <w:tcW w:w="534" w:type="dxa"/>
            <w:shd w:val="clear" w:color="auto" w:fill="C7E2FA" w:themeFill="accent1" w:themeFillTint="33"/>
          </w:tcPr>
          <w:p w14:paraId="5F89342E" w14:textId="52942851" w:rsidR="00BE0B33" w:rsidRDefault="00BE0B33" w:rsidP="00BE0B33">
            <w:pPr>
              <w:jc w:val="both"/>
              <w:rPr>
                <w:rFonts w:ascii="Arial" w:hAnsi="Arial" w:cs="Arial"/>
                <w:b/>
              </w:rPr>
            </w:pPr>
            <w:r>
              <w:rPr>
                <w:rFonts w:ascii="Arial" w:hAnsi="Arial" w:cs="Arial"/>
                <w:b/>
              </w:rPr>
              <w:t>11.</w:t>
            </w:r>
          </w:p>
        </w:tc>
        <w:tc>
          <w:tcPr>
            <w:tcW w:w="6740" w:type="dxa"/>
            <w:shd w:val="clear" w:color="auto" w:fill="C7E2FA" w:themeFill="accent1" w:themeFillTint="33"/>
          </w:tcPr>
          <w:p w14:paraId="2DA3C0E6" w14:textId="4B5D2009" w:rsidR="00BE0B33" w:rsidRPr="008E317D" w:rsidRDefault="00BE0B33" w:rsidP="00BE0B33">
            <w:pPr>
              <w:rPr>
                <w:i/>
              </w:rPr>
            </w:pPr>
            <w:r>
              <w:rPr>
                <w:rFonts w:ascii="Arial" w:hAnsi="Arial"/>
                <w:b/>
              </w:rPr>
              <w:t>Any Other Business</w:t>
            </w:r>
          </w:p>
        </w:tc>
        <w:tc>
          <w:tcPr>
            <w:tcW w:w="1908" w:type="dxa"/>
            <w:shd w:val="clear" w:color="auto" w:fill="C7E2FA" w:themeFill="accent1" w:themeFillTint="33"/>
          </w:tcPr>
          <w:p w14:paraId="7E2BF884" w14:textId="77777777" w:rsidR="00BE0B33" w:rsidRDefault="00BE0B33" w:rsidP="00BE0B33">
            <w:pPr>
              <w:jc w:val="both"/>
              <w:rPr>
                <w:rFonts w:ascii="Arial" w:hAnsi="Arial" w:cs="Arial"/>
              </w:rPr>
            </w:pPr>
          </w:p>
        </w:tc>
      </w:tr>
      <w:tr w:rsidR="00BE0B33" w14:paraId="436096D8" w14:textId="77777777" w:rsidTr="008E317D">
        <w:tc>
          <w:tcPr>
            <w:tcW w:w="534" w:type="dxa"/>
          </w:tcPr>
          <w:p w14:paraId="5F4F729F" w14:textId="77777777" w:rsidR="00BE0B33" w:rsidRPr="002A6A0D" w:rsidRDefault="00BE0B33" w:rsidP="00BE0B33">
            <w:pPr>
              <w:jc w:val="both"/>
              <w:rPr>
                <w:rFonts w:ascii="Arial" w:hAnsi="Arial" w:cs="Arial"/>
                <w:b/>
              </w:rPr>
            </w:pPr>
          </w:p>
        </w:tc>
        <w:tc>
          <w:tcPr>
            <w:tcW w:w="6740" w:type="dxa"/>
          </w:tcPr>
          <w:p w14:paraId="05ED3713" w14:textId="0743E6AB" w:rsidR="00BE0B33" w:rsidRPr="00BC316F" w:rsidRDefault="00BE0B33" w:rsidP="00BE0B33">
            <w:pPr>
              <w:rPr>
                <w:rFonts w:ascii="Arial" w:hAnsi="Arial"/>
              </w:rPr>
            </w:pPr>
            <w:r>
              <w:rPr>
                <w:rFonts w:ascii="Arial" w:hAnsi="Arial"/>
              </w:rPr>
              <w:t>There was nothing to record.</w:t>
            </w:r>
          </w:p>
        </w:tc>
        <w:tc>
          <w:tcPr>
            <w:tcW w:w="1908" w:type="dxa"/>
          </w:tcPr>
          <w:p w14:paraId="10D480DF" w14:textId="38BAA379" w:rsidR="00BE0B33" w:rsidRDefault="00BE0B33" w:rsidP="00BE0B33">
            <w:pPr>
              <w:jc w:val="both"/>
              <w:rPr>
                <w:rFonts w:ascii="Arial" w:hAnsi="Arial" w:cs="Arial"/>
              </w:rPr>
            </w:pPr>
          </w:p>
        </w:tc>
      </w:tr>
      <w:tr w:rsidR="00BE0B33" w14:paraId="1065A89A" w14:textId="77777777" w:rsidTr="005A32DB">
        <w:tc>
          <w:tcPr>
            <w:tcW w:w="534" w:type="dxa"/>
            <w:shd w:val="clear" w:color="auto" w:fill="C7E2FA" w:themeFill="accent1" w:themeFillTint="33"/>
          </w:tcPr>
          <w:p w14:paraId="1EAF5BBC" w14:textId="40929EA6" w:rsidR="00BE0B33" w:rsidRPr="002A6A0D" w:rsidRDefault="00BE0B33" w:rsidP="00BE0B33">
            <w:pPr>
              <w:jc w:val="both"/>
              <w:rPr>
                <w:rFonts w:ascii="Arial" w:hAnsi="Arial" w:cs="Arial"/>
                <w:b/>
              </w:rPr>
            </w:pPr>
            <w:r>
              <w:rPr>
                <w:rFonts w:ascii="Arial" w:hAnsi="Arial" w:cs="Arial"/>
                <w:b/>
              </w:rPr>
              <w:t>12.</w:t>
            </w:r>
          </w:p>
        </w:tc>
        <w:tc>
          <w:tcPr>
            <w:tcW w:w="6740" w:type="dxa"/>
            <w:shd w:val="clear" w:color="auto" w:fill="C7E2FA" w:themeFill="accent1" w:themeFillTint="33"/>
          </w:tcPr>
          <w:p w14:paraId="485F0CBE" w14:textId="23198C61" w:rsidR="00BE0B33" w:rsidRDefault="00BE0B33" w:rsidP="00BE0B33">
            <w:pPr>
              <w:rPr>
                <w:rFonts w:ascii="Arial" w:hAnsi="Arial"/>
              </w:rPr>
            </w:pPr>
            <w:r>
              <w:rPr>
                <w:rFonts w:ascii="Arial" w:hAnsi="Arial"/>
                <w:b/>
              </w:rPr>
              <w:t>Date of Next Meeting</w:t>
            </w:r>
          </w:p>
        </w:tc>
        <w:tc>
          <w:tcPr>
            <w:tcW w:w="1908" w:type="dxa"/>
            <w:shd w:val="clear" w:color="auto" w:fill="C7E2FA" w:themeFill="accent1" w:themeFillTint="33"/>
          </w:tcPr>
          <w:p w14:paraId="0178BFE0" w14:textId="77777777" w:rsidR="00BE0B33" w:rsidRDefault="00BE0B33" w:rsidP="00BE0B33">
            <w:pPr>
              <w:jc w:val="both"/>
              <w:rPr>
                <w:rFonts w:ascii="Arial" w:hAnsi="Arial" w:cs="Arial"/>
              </w:rPr>
            </w:pPr>
          </w:p>
        </w:tc>
      </w:tr>
      <w:tr w:rsidR="00BE0B33" w14:paraId="77244C9A" w14:textId="77777777" w:rsidTr="008E317D">
        <w:tc>
          <w:tcPr>
            <w:tcW w:w="534" w:type="dxa"/>
          </w:tcPr>
          <w:p w14:paraId="239BF595" w14:textId="77777777" w:rsidR="00BE0B33" w:rsidRPr="002A6A0D" w:rsidRDefault="00BE0B33" w:rsidP="00BE0B33">
            <w:pPr>
              <w:jc w:val="both"/>
              <w:rPr>
                <w:rFonts w:ascii="Arial" w:hAnsi="Arial" w:cs="Arial"/>
                <w:b/>
              </w:rPr>
            </w:pPr>
          </w:p>
        </w:tc>
        <w:tc>
          <w:tcPr>
            <w:tcW w:w="6740" w:type="dxa"/>
          </w:tcPr>
          <w:p w14:paraId="69342391" w14:textId="77777777" w:rsidR="00BE0B33" w:rsidRDefault="00BE0B33" w:rsidP="00BE0B33">
            <w:pPr>
              <w:rPr>
                <w:rFonts w:ascii="Arial" w:hAnsi="Arial"/>
              </w:rPr>
            </w:pPr>
            <w:r>
              <w:rPr>
                <w:rFonts w:ascii="Arial" w:hAnsi="Arial"/>
              </w:rPr>
              <w:t>The meeting ended at 8.20pm</w:t>
            </w:r>
          </w:p>
          <w:p w14:paraId="500C9A7E" w14:textId="77777777" w:rsidR="00BE0B33" w:rsidRDefault="00BE0B33" w:rsidP="00BE0B33">
            <w:pPr>
              <w:rPr>
                <w:rFonts w:ascii="Arial" w:hAnsi="Arial"/>
              </w:rPr>
            </w:pPr>
          </w:p>
          <w:p w14:paraId="3129260D" w14:textId="3ABD4DAF" w:rsidR="00BE0B33" w:rsidRDefault="00BE0B33" w:rsidP="00BE0B33">
            <w:pPr>
              <w:rPr>
                <w:rFonts w:ascii="Arial" w:hAnsi="Arial"/>
              </w:rPr>
            </w:pPr>
            <w:r>
              <w:rPr>
                <w:rFonts w:ascii="Arial" w:hAnsi="Arial"/>
              </w:rPr>
              <w:t xml:space="preserve">Date of next meeting </w:t>
            </w:r>
            <w:r w:rsidRPr="00AC7BCD">
              <w:rPr>
                <w:rFonts w:ascii="Arial" w:hAnsi="Arial"/>
                <w:b/>
                <w:bCs/>
              </w:rPr>
              <w:t>is 26</w:t>
            </w:r>
            <w:r w:rsidRPr="00AC7BCD">
              <w:rPr>
                <w:rFonts w:ascii="Arial" w:hAnsi="Arial"/>
                <w:b/>
                <w:bCs/>
                <w:vertAlign w:val="superscript"/>
              </w:rPr>
              <w:t>th</w:t>
            </w:r>
            <w:r w:rsidRPr="00AC7BCD">
              <w:rPr>
                <w:rFonts w:ascii="Arial" w:hAnsi="Arial"/>
                <w:b/>
                <w:bCs/>
              </w:rPr>
              <w:t xml:space="preserve"> November 2024</w:t>
            </w:r>
            <w:r>
              <w:rPr>
                <w:rFonts w:ascii="Arial" w:hAnsi="Arial"/>
              </w:rPr>
              <w:t xml:space="preserve"> at </w:t>
            </w:r>
            <w:r w:rsidRPr="00AC7BCD">
              <w:rPr>
                <w:rFonts w:ascii="Arial" w:hAnsi="Arial"/>
                <w:b/>
                <w:bCs/>
              </w:rPr>
              <w:t>6pm.</w:t>
            </w:r>
          </w:p>
        </w:tc>
        <w:tc>
          <w:tcPr>
            <w:tcW w:w="1908" w:type="dxa"/>
          </w:tcPr>
          <w:p w14:paraId="12A5A129" w14:textId="77777777" w:rsidR="00BE0B33" w:rsidRDefault="00BE0B33" w:rsidP="00BE0B33">
            <w:pPr>
              <w:jc w:val="both"/>
              <w:rPr>
                <w:rFonts w:ascii="Arial" w:hAnsi="Arial" w:cs="Arial"/>
              </w:rPr>
            </w:pPr>
          </w:p>
        </w:tc>
      </w:tr>
    </w:tbl>
    <w:p w14:paraId="5C3B1F40" w14:textId="77777777" w:rsidR="0099238C" w:rsidRDefault="0099238C" w:rsidP="00F6682A">
      <w:pPr>
        <w:rPr>
          <w:rFonts w:ascii="Arial" w:hAnsi="Arial" w:cs="Arial"/>
        </w:rPr>
      </w:pPr>
    </w:p>
    <w:p w14:paraId="228F5B7F" w14:textId="77777777" w:rsidR="00EB5030" w:rsidRDefault="00EB5030" w:rsidP="00F6682A">
      <w:pPr>
        <w:rPr>
          <w:rFonts w:ascii="Arial" w:hAnsi="Arial" w:cs="Arial"/>
        </w:rPr>
      </w:pPr>
    </w:p>
    <w:p w14:paraId="0B4A0245" w14:textId="77777777" w:rsidR="00EB5030" w:rsidRDefault="00EB5030" w:rsidP="00F6682A">
      <w:pPr>
        <w:rPr>
          <w:rFonts w:ascii="Arial" w:hAnsi="Arial" w:cs="Arial"/>
        </w:rPr>
      </w:pPr>
    </w:p>
    <w:tbl>
      <w:tblPr>
        <w:tblStyle w:val="TableGrid"/>
        <w:tblpPr w:leftFromText="180" w:rightFromText="180" w:vertAnchor="text" w:horzAnchor="margin" w:tblpY="278"/>
        <w:tblW w:w="0" w:type="auto"/>
        <w:tblLook w:val="04A0" w:firstRow="1" w:lastRow="0" w:firstColumn="1" w:lastColumn="0" w:noHBand="0" w:noVBand="1"/>
      </w:tblPr>
      <w:tblGrid>
        <w:gridCol w:w="1976"/>
        <w:gridCol w:w="7206"/>
      </w:tblGrid>
      <w:tr w:rsidR="00E23A12" w14:paraId="40A27FC7" w14:textId="77777777" w:rsidTr="0065748B">
        <w:trPr>
          <w:trHeight w:val="451"/>
        </w:trPr>
        <w:tc>
          <w:tcPr>
            <w:tcW w:w="9214" w:type="dxa"/>
            <w:gridSpan w:val="2"/>
            <w:shd w:val="clear" w:color="auto" w:fill="auto"/>
          </w:tcPr>
          <w:p w14:paraId="3E0E2B5E" w14:textId="77777777" w:rsidR="00E23A12" w:rsidRPr="00EB5030" w:rsidRDefault="00E23A12" w:rsidP="0065748B">
            <w:pPr>
              <w:tabs>
                <w:tab w:val="left" w:pos="600"/>
                <w:tab w:val="left" w:pos="4158"/>
              </w:tabs>
              <w:rPr>
                <w:rFonts w:ascii="Arial" w:hAnsi="Arial" w:cs="Arial"/>
                <w:b/>
                <w:sz w:val="20"/>
                <w:szCs w:val="20"/>
                <w:u w:color="000000"/>
              </w:rPr>
            </w:pPr>
            <w:r w:rsidRPr="00EB5030">
              <w:rPr>
                <w:rFonts w:ascii="Arial" w:hAnsi="Arial" w:cs="Arial"/>
                <w:b/>
                <w:sz w:val="20"/>
                <w:szCs w:val="20"/>
                <w:u w:color="000000"/>
              </w:rPr>
              <w:lastRenderedPageBreak/>
              <w:t>Items for Future Meetings</w:t>
            </w:r>
          </w:p>
        </w:tc>
      </w:tr>
      <w:tr w:rsidR="00E23A12" w14:paraId="32131562" w14:textId="77777777" w:rsidTr="0065748B">
        <w:trPr>
          <w:trHeight w:val="454"/>
        </w:trPr>
        <w:tc>
          <w:tcPr>
            <w:tcW w:w="1980" w:type="dxa"/>
            <w:shd w:val="clear" w:color="auto" w:fill="C7E2FA" w:themeFill="accent1" w:themeFillTint="33"/>
          </w:tcPr>
          <w:p w14:paraId="350CCBD6" w14:textId="77777777" w:rsidR="00E23A12" w:rsidRPr="00EB5030" w:rsidRDefault="00E23A12" w:rsidP="0065748B">
            <w:pPr>
              <w:rPr>
                <w:rFonts w:ascii="Arial" w:hAnsi="Arial" w:cs="Arial"/>
                <w:b/>
                <w:sz w:val="20"/>
                <w:szCs w:val="20"/>
                <w:u w:color="000000"/>
              </w:rPr>
            </w:pPr>
            <w:r w:rsidRPr="00EB5030">
              <w:rPr>
                <w:rFonts w:ascii="Arial" w:hAnsi="Arial" w:cs="Arial"/>
                <w:b/>
                <w:sz w:val="20"/>
                <w:szCs w:val="20"/>
                <w:u w:color="000000"/>
              </w:rPr>
              <w:t>Meeting</w:t>
            </w:r>
          </w:p>
        </w:tc>
        <w:tc>
          <w:tcPr>
            <w:tcW w:w="7234" w:type="dxa"/>
            <w:shd w:val="clear" w:color="auto" w:fill="C7E2FA" w:themeFill="accent1" w:themeFillTint="33"/>
          </w:tcPr>
          <w:p w14:paraId="46F4A2B7" w14:textId="77777777" w:rsidR="00E23A12" w:rsidRPr="00EB5030" w:rsidRDefault="00E23A12" w:rsidP="0065748B">
            <w:pPr>
              <w:tabs>
                <w:tab w:val="left" w:pos="600"/>
                <w:tab w:val="left" w:pos="4158"/>
              </w:tabs>
              <w:rPr>
                <w:rFonts w:ascii="Arial" w:hAnsi="Arial" w:cs="Arial"/>
                <w:b/>
                <w:sz w:val="20"/>
                <w:szCs w:val="20"/>
              </w:rPr>
            </w:pPr>
            <w:r w:rsidRPr="00EB5030">
              <w:rPr>
                <w:rFonts w:ascii="Arial" w:hAnsi="Arial" w:cs="Arial"/>
                <w:b/>
                <w:sz w:val="20"/>
                <w:szCs w:val="20"/>
              </w:rPr>
              <w:t>Item</w:t>
            </w:r>
          </w:p>
        </w:tc>
      </w:tr>
      <w:tr w:rsidR="00E23A12" w14:paraId="5BDD2F99" w14:textId="77777777" w:rsidTr="0065748B">
        <w:trPr>
          <w:trHeight w:val="961"/>
        </w:trPr>
        <w:tc>
          <w:tcPr>
            <w:tcW w:w="1980" w:type="dxa"/>
            <w:shd w:val="clear" w:color="auto" w:fill="auto"/>
          </w:tcPr>
          <w:p w14:paraId="21280E58" w14:textId="3421835C" w:rsidR="00E23A12" w:rsidRPr="00EB5030" w:rsidRDefault="00D41A66" w:rsidP="0065748B">
            <w:pPr>
              <w:rPr>
                <w:rFonts w:ascii="Arial" w:hAnsi="Arial" w:cs="Arial"/>
                <w:bCs/>
                <w:sz w:val="20"/>
                <w:szCs w:val="20"/>
              </w:rPr>
            </w:pPr>
            <w:r w:rsidRPr="00EB5030">
              <w:rPr>
                <w:rFonts w:ascii="Arial" w:hAnsi="Arial" w:cs="Arial"/>
                <w:bCs/>
                <w:sz w:val="20"/>
                <w:szCs w:val="20"/>
              </w:rPr>
              <w:t>Ongoing meetings</w:t>
            </w:r>
          </w:p>
        </w:tc>
        <w:tc>
          <w:tcPr>
            <w:tcW w:w="7234" w:type="dxa"/>
          </w:tcPr>
          <w:p w14:paraId="18BB1339" w14:textId="1528B814" w:rsidR="00E23A12" w:rsidRPr="00EB5030" w:rsidRDefault="00D41A66" w:rsidP="0010377C">
            <w:pPr>
              <w:tabs>
                <w:tab w:val="left" w:pos="600"/>
              </w:tabs>
              <w:rPr>
                <w:rFonts w:ascii="Arial" w:hAnsi="Arial" w:cs="Arial"/>
                <w:sz w:val="20"/>
                <w:szCs w:val="20"/>
              </w:rPr>
            </w:pPr>
            <w:r w:rsidRPr="00EB5030">
              <w:rPr>
                <w:rFonts w:ascii="Arial" w:hAnsi="Arial"/>
                <w:bCs/>
                <w:sz w:val="20"/>
                <w:szCs w:val="20"/>
              </w:rPr>
              <w:t>I</w:t>
            </w:r>
            <w:r w:rsidR="00FE5F78">
              <w:rPr>
                <w:rFonts w:ascii="Arial" w:hAnsi="Arial"/>
                <w:bCs/>
                <w:sz w:val="20"/>
                <w:szCs w:val="20"/>
              </w:rPr>
              <w:t>t</w:t>
            </w:r>
            <w:r w:rsidRPr="00EB5030">
              <w:rPr>
                <w:rFonts w:ascii="Arial" w:hAnsi="Arial"/>
                <w:bCs/>
                <w:sz w:val="20"/>
                <w:szCs w:val="20"/>
              </w:rPr>
              <w:t xml:space="preserve"> was discussed and the meeting felt that parents need more information and knowledge</w:t>
            </w:r>
            <w:r w:rsidR="007735FD">
              <w:rPr>
                <w:rFonts w:ascii="Arial" w:hAnsi="Arial"/>
                <w:bCs/>
                <w:sz w:val="20"/>
                <w:szCs w:val="20"/>
              </w:rPr>
              <w:t xml:space="preserve"> about the importance of completing programmes of study.  This is something the </w:t>
            </w:r>
            <w:r w:rsidRPr="00EB5030">
              <w:rPr>
                <w:rFonts w:ascii="Arial" w:hAnsi="Arial"/>
                <w:bCs/>
                <w:sz w:val="20"/>
                <w:szCs w:val="20"/>
              </w:rPr>
              <w:t xml:space="preserve">community relationships link governor </w:t>
            </w:r>
            <w:r w:rsidR="007735FD">
              <w:rPr>
                <w:rFonts w:ascii="Arial" w:hAnsi="Arial"/>
                <w:bCs/>
                <w:sz w:val="20"/>
                <w:szCs w:val="20"/>
              </w:rPr>
              <w:t xml:space="preserve">can </w:t>
            </w:r>
            <w:r w:rsidRPr="00EB5030">
              <w:rPr>
                <w:rFonts w:ascii="Arial" w:hAnsi="Arial"/>
                <w:bCs/>
                <w:sz w:val="20"/>
                <w:szCs w:val="20"/>
              </w:rPr>
              <w:t>work with LVC on.</w:t>
            </w:r>
          </w:p>
        </w:tc>
      </w:tr>
      <w:tr w:rsidR="00E23A12" w14:paraId="0AB839B5" w14:textId="77777777" w:rsidTr="0065748B">
        <w:trPr>
          <w:trHeight w:val="848"/>
        </w:trPr>
        <w:tc>
          <w:tcPr>
            <w:tcW w:w="1980" w:type="dxa"/>
            <w:shd w:val="clear" w:color="auto" w:fill="auto"/>
          </w:tcPr>
          <w:p w14:paraId="4F77DBC5" w14:textId="7EE0612D" w:rsidR="00E23A12" w:rsidRPr="00EB5030" w:rsidRDefault="00E23A12" w:rsidP="0065748B">
            <w:pPr>
              <w:rPr>
                <w:rFonts w:ascii="Arial" w:hAnsi="Arial" w:cs="Arial"/>
                <w:bCs/>
                <w:sz w:val="20"/>
                <w:szCs w:val="20"/>
              </w:rPr>
            </w:pPr>
          </w:p>
        </w:tc>
        <w:tc>
          <w:tcPr>
            <w:tcW w:w="7234" w:type="dxa"/>
          </w:tcPr>
          <w:p w14:paraId="4436F094" w14:textId="6B1E278E" w:rsidR="00E23A12" w:rsidRPr="00EB5030" w:rsidRDefault="00E23A12" w:rsidP="0010377C">
            <w:pPr>
              <w:tabs>
                <w:tab w:val="left" w:pos="600"/>
              </w:tabs>
              <w:rPr>
                <w:rFonts w:ascii="Arial" w:hAnsi="Arial" w:cs="Arial"/>
                <w:sz w:val="20"/>
                <w:szCs w:val="20"/>
              </w:rPr>
            </w:pPr>
          </w:p>
        </w:tc>
      </w:tr>
    </w:tbl>
    <w:p w14:paraId="588A835C" w14:textId="77777777" w:rsidR="00141C04" w:rsidRDefault="00141C04" w:rsidP="00F6682A">
      <w:pPr>
        <w:rPr>
          <w:rFonts w:ascii="Arial" w:hAnsi="Arial" w:cs="Arial"/>
        </w:rPr>
      </w:pPr>
    </w:p>
    <w:p w14:paraId="54DE3983" w14:textId="77777777" w:rsidR="00141C04" w:rsidRPr="00141C04" w:rsidRDefault="00141C04" w:rsidP="00141C04">
      <w:pPr>
        <w:rPr>
          <w:rFonts w:ascii="Arial" w:hAnsi="Arial" w:cs="Arial"/>
        </w:rPr>
      </w:pPr>
    </w:p>
    <w:tbl>
      <w:tblPr>
        <w:tblStyle w:val="TableGrid"/>
        <w:tblW w:w="9214" w:type="dxa"/>
        <w:tblInd w:w="-5" w:type="dxa"/>
        <w:tblLook w:val="04A0" w:firstRow="1" w:lastRow="0" w:firstColumn="1" w:lastColumn="0" w:noHBand="0" w:noVBand="1"/>
      </w:tblPr>
      <w:tblGrid>
        <w:gridCol w:w="699"/>
        <w:gridCol w:w="4688"/>
        <w:gridCol w:w="1944"/>
        <w:gridCol w:w="1883"/>
      </w:tblGrid>
      <w:tr w:rsidR="003C053C" w:rsidRPr="00F5090E" w14:paraId="01909F94" w14:textId="77777777" w:rsidTr="008537F6">
        <w:trPr>
          <w:trHeight w:val="286"/>
        </w:trPr>
        <w:tc>
          <w:tcPr>
            <w:tcW w:w="9214" w:type="dxa"/>
            <w:gridSpan w:val="4"/>
            <w:shd w:val="clear" w:color="auto" w:fill="auto"/>
          </w:tcPr>
          <w:p w14:paraId="6C512F4D" w14:textId="77777777" w:rsidR="003C053C" w:rsidRPr="00F5090E" w:rsidRDefault="003C053C" w:rsidP="0065748B">
            <w:pPr>
              <w:rPr>
                <w:rFonts w:ascii="Arial" w:hAnsi="Arial" w:cs="Arial"/>
                <w:b/>
                <w:sz w:val="20"/>
                <w:szCs w:val="20"/>
              </w:rPr>
            </w:pPr>
            <w:r w:rsidRPr="00581109">
              <w:rPr>
                <w:rFonts w:ascii="Arial" w:hAnsi="Arial" w:cs="Arial"/>
                <w:b/>
              </w:rPr>
              <w:t>Action Log</w:t>
            </w:r>
          </w:p>
        </w:tc>
      </w:tr>
      <w:tr w:rsidR="003C053C" w:rsidRPr="00F5090E" w14:paraId="77E3A630" w14:textId="77777777" w:rsidTr="003C053C">
        <w:trPr>
          <w:trHeight w:val="286"/>
        </w:trPr>
        <w:tc>
          <w:tcPr>
            <w:tcW w:w="699" w:type="dxa"/>
            <w:shd w:val="clear" w:color="auto" w:fill="C7E2FA" w:themeFill="accent1" w:themeFillTint="33"/>
          </w:tcPr>
          <w:p w14:paraId="244694F5" w14:textId="77777777" w:rsidR="003C053C" w:rsidRPr="00F5090E" w:rsidRDefault="003C053C" w:rsidP="0065748B">
            <w:pPr>
              <w:rPr>
                <w:rFonts w:ascii="Arial" w:hAnsi="Arial" w:cs="Arial"/>
                <w:b/>
                <w:sz w:val="20"/>
                <w:szCs w:val="20"/>
              </w:rPr>
            </w:pPr>
            <w:r w:rsidRPr="00F5090E">
              <w:rPr>
                <w:rFonts w:ascii="Arial" w:hAnsi="Arial" w:cs="Arial"/>
                <w:b/>
                <w:sz w:val="20"/>
                <w:szCs w:val="20"/>
              </w:rPr>
              <w:t>ITEM</w:t>
            </w:r>
          </w:p>
        </w:tc>
        <w:tc>
          <w:tcPr>
            <w:tcW w:w="4688" w:type="dxa"/>
            <w:shd w:val="clear" w:color="auto" w:fill="C7E2FA" w:themeFill="accent1" w:themeFillTint="33"/>
          </w:tcPr>
          <w:p w14:paraId="42CD4A94" w14:textId="77777777" w:rsidR="003C053C" w:rsidRPr="00F5090E" w:rsidRDefault="003C053C" w:rsidP="0065748B">
            <w:pPr>
              <w:rPr>
                <w:rFonts w:ascii="Arial" w:hAnsi="Arial" w:cs="Arial"/>
                <w:b/>
                <w:sz w:val="20"/>
                <w:szCs w:val="20"/>
              </w:rPr>
            </w:pPr>
            <w:r w:rsidRPr="00F5090E">
              <w:rPr>
                <w:rFonts w:ascii="Arial" w:hAnsi="Arial" w:cs="Arial"/>
                <w:b/>
                <w:sz w:val="20"/>
                <w:szCs w:val="20"/>
              </w:rPr>
              <w:t>ACTION</w:t>
            </w:r>
          </w:p>
        </w:tc>
        <w:tc>
          <w:tcPr>
            <w:tcW w:w="1944" w:type="dxa"/>
            <w:shd w:val="clear" w:color="auto" w:fill="C7E2FA" w:themeFill="accent1" w:themeFillTint="33"/>
          </w:tcPr>
          <w:p w14:paraId="58B2F15C" w14:textId="77777777" w:rsidR="003C053C" w:rsidRPr="00F5090E" w:rsidRDefault="003C053C" w:rsidP="0065748B">
            <w:pPr>
              <w:rPr>
                <w:rFonts w:ascii="Arial" w:hAnsi="Arial" w:cs="Arial"/>
                <w:b/>
                <w:sz w:val="20"/>
                <w:szCs w:val="20"/>
              </w:rPr>
            </w:pPr>
            <w:r w:rsidRPr="00F5090E">
              <w:rPr>
                <w:rFonts w:ascii="Arial" w:hAnsi="Arial" w:cs="Arial"/>
                <w:b/>
                <w:sz w:val="20"/>
                <w:szCs w:val="20"/>
              </w:rPr>
              <w:t>DEADLINE</w:t>
            </w:r>
          </w:p>
        </w:tc>
        <w:tc>
          <w:tcPr>
            <w:tcW w:w="1883" w:type="dxa"/>
            <w:shd w:val="clear" w:color="auto" w:fill="C7E2FA" w:themeFill="accent1" w:themeFillTint="33"/>
          </w:tcPr>
          <w:p w14:paraId="63E233A1" w14:textId="77777777" w:rsidR="003C053C" w:rsidRPr="00F5090E" w:rsidRDefault="003C053C" w:rsidP="0065748B">
            <w:pPr>
              <w:rPr>
                <w:rFonts w:ascii="Arial" w:hAnsi="Arial" w:cs="Arial"/>
                <w:b/>
                <w:sz w:val="20"/>
                <w:szCs w:val="20"/>
              </w:rPr>
            </w:pPr>
            <w:r w:rsidRPr="00F5090E">
              <w:rPr>
                <w:rFonts w:ascii="Arial" w:hAnsi="Arial" w:cs="Arial"/>
                <w:b/>
                <w:sz w:val="20"/>
                <w:szCs w:val="20"/>
              </w:rPr>
              <w:t>RESPONSIBILITY</w:t>
            </w:r>
          </w:p>
        </w:tc>
      </w:tr>
      <w:tr w:rsidR="00527018" w:rsidRPr="00EB5030" w14:paraId="6EE69E3B" w14:textId="77777777" w:rsidTr="003C053C">
        <w:trPr>
          <w:trHeight w:val="270"/>
        </w:trPr>
        <w:tc>
          <w:tcPr>
            <w:tcW w:w="699" w:type="dxa"/>
          </w:tcPr>
          <w:p w14:paraId="40A74F03" w14:textId="14567B34" w:rsidR="00527018" w:rsidRPr="00EB5030" w:rsidRDefault="00AC7BCD" w:rsidP="0065748B">
            <w:pPr>
              <w:rPr>
                <w:rFonts w:ascii="Arial" w:hAnsi="Arial" w:cs="Arial"/>
                <w:sz w:val="20"/>
                <w:szCs w:val="20"/>
              </w:rPr>
            </w:pPr>
            <w:r w:rsidRPr="00EB5030">
              <w:rPr>
                <w:rFonts w:ascii="Arial" w:hAnsi="Arial" w:cs="Arial"/>
                <w:sz w:val="20"/>
                <w:szCs w:val="20"/>
              </w:rPr>
              <w:t>4.</w:t>
            </w:r>
          </w:p>
        </w:tc>
        <w:tc>
          <w:tcPr>
            <w:tcW w:w="4688" w:type="dxa"/>
          </w:tcPr>
          <w:p w14:paraId="596D5697" w14:textId="72669142" w:rsidR="00AC7BCD" w:rsidRPr="00EB5030" w:rsidRDefault="006078B6" w:rsidP="00AC7BCD">
            <w:pPr>
              <w:pStyle w:val="Default"/>
              <w:rPr>
                <w:rFonts w:ascii="Arial" w:hAnsi="Arial" w:cs="Arial"/>
                <w:sz w:val="20"/>
                <w:szCs w:val="20"/>
              </w:rPr>
            </w:pPr>
            <w:r w:rsidRPr="00EB5030">
              <w:rPr>
                <w:rFonts w:ascii="Arial" w:hAnsi="Arial" w:cs="Arial"/>
                <w:sz w:val="20"/>
                <w:szCs w:val="20"/>
              </w:rPr>
              <w:t>F</w:t>
            </w:r>
            <w:r w:rsidR="00AC7BCD" w:rsidRPr="00EB5030">
              <w:rPr>
                <w:rFonts w:ascii="Arial" w:hAnsi="Arial" w:cs="Arial"/>
                <w:sz w:val="20"/>
                <w:szCs w:val="20"/>
              </w:rPr>
              <w:t>orm to the R &amp; G Panel for approval.</w:t>
            </w:r>
          </w:p>
          <w:p w14:paraId="6D8EEF4B" w14:textId="5DDF0BB7" w:rsidR="00527018" w:rsidRPr="00EB5030" w:rsidRDefault="00527018" w:rsidP="004C3677">
            <w:pPr>
              <w:tabs>
                <w:tab w:val="left" w:pos="600"/>
                <w:tab w:val="left" w:pos="4158"/>
              </w:tabs>
              <w:rPr>
                <w:rFonts w:ascii="Arial" w:hAnsi="Arial"/>
                <w:bCs/>
                <w:sz w:val="20"/>
                <w:szCs w:val="20"/>
              </w:rPr>
            </w:pPr>
          </w:p>
        </w:tc>
        <w:tc>
          <w:tcPr>
            <w:tcW w:w="1944" w:type="dxa"/>
          </w:tcPr>
          <w:p w14:paraId="1F7EFBD8" w14:textId="37ABB4E7" w:rsidR="00527018" w:rsidRPr="00EB5030" w:rsidRDefault="00AC7BCD" w:rsidP="0065748B">
            <w:pPr>
              <w:rPr>
                <w:rFonts w:ascii="Arial" w:hAnsi="Arial" w:cs="Arial"/>
                <w:sz w:val="20"/>
                <w:szCs w:val="20"/>
              </w:rPr>
            </w:pPr>
            <w:r w:rsidRPr="00EB5030">
              <w:rPr>
                <w:rFonts w:ascii="Arial" w:hAnsi="Arial" w:cs="Arial"/>
                <w:sz w:val="20"/>
                <w:szCs w:val="20"/>
              </w:rPr>
              <w:t>ASAP</w:t>
            </w:r>
          </w:p>
        </w:tc>
        <w:tc>
          <w:tcPr>
            <w:tcW w:w="1883" w:type="dxa"/>
          </w:tcPr>
          <w:p w14:paraId="65906103" w14:textId="4C1FBAA6" w:rsidR="00527018" w:rsidRPr="00EB5030" w:rsidRDefault="00AC7BCD" w:rsidP="0065748B">
            <w:pPr>
              <w:rPr>
                <w:rFonts w:ascii="Arial" w:hAnsi="Arial" w:cs="Arial"/>
                <w:sz w:val="20"/>
                <w:szCs w:val="20"/>
              </w:rPr>
            </w:pPr>
            <w:r w:rsidRPr="00EB5030">
              <w:rPr>
                <w:rFonts w:ascii="Arial" w:hAnsi="Arial" w:cs="Arial"/>
                <w:sz w:val="20"/>
                <w:szCs w:val="20"/>
              </w:rPr>
              <w:t>KP</w:t>
            </w:r>
          </w:p>
        </w:tc>
      </w:tr>
      <w:tr w:rsidR="004C3677" w:rsidRPr="00EB5030" w14:paraId="0FB9D8CE" w14:textId="77777777" w:rsidTr="003C053C">
        <w:trPr>
          <w:trHeight w:val="270"/>
        </w:trPr>
        <w:tc>
          <w:tcPr>
            <w:tcW w:w="699" w:type="dxa"/>
          </w:tcPr>
          <w:p w14:paraId="4AF58276" w14:textId="306BC74F" w:rsidR="004C3677" w:rsidRPr="00EB5030" w:rsidRDefault="00AC7BCD" w:rsidP="004C3677">
            <w:pPr>
              <w:rPr>
                <w:rFonts w:ascii="Arial" w:hAnsi="Arial" w:cs="Arial"/>
                <w:sz w:val="20"/>
                <w:szCs w:val="20"/>
              </w:rPr>
            </w:pPr>
            <w:r w:rsidRPr="00EB5030">
              <w:rPr>
                <w:rFonts w:ascii="Arial" w:hAnsi="Arial" w:cs="Arial"/>
                <w:sz w:val="20"/>
                <w:szCs w:val="20"/>
              </w:rPr>
              <w:t>5.</w:t>
            </w:r>
          </w:p>
        </w:tc>
        <w:tc>
          <w:tcPr>
            <w:tcW w:w="4688" w:type="dxa"/>
          </w:tcPr>
          <w:p w14:paraId="6E5699BF" w14:textId="4B4C437A" w:rsidR="00AC7BCD" w:rsidRPr="00EB5030" w:rsidRDefault="00AC7BCD" w:rsidP="00AC7BCD">
            <w:pPr>
              <w:tabs>
                <w:tab w:val="left" w:pos="600"/>
                <w:tab w:val="left" w:pos="4158"/>
              </w:tabs>
              <w:rPr>
                <w:rFonts w:ascii="Arial" w:hAnsi="Arial" w:cs="Arial"/>
                <w:sz w:val="20"/>
                <w:szCs w:val="20"/>
              </w:rPr>
            </w:pPr>
            <w:r w:rsidRPr="00EB5030">
              <w:rPr>
                <w:rFonts w:ascii="Arial" w:hAnsi="Arial" w:cs="Arial"/>
                <w:sz w:val="20"/>
                <w:szCs w:val="20"/>
              </w:rPr>
              <w:t xml:space="preserve">Governor access to My Concern.  </w:t>
            </w:r>
            <w:r w:rsidR="006078B6" w:rsidRPr="00EB5030">
              <w:rPr>
                <w:rFonts w:ascii="Arial" w:hAnsi="Arial" w:cs="Arial"/>
                <w:sz w:val="20"/>
                <w:szCs w:val="20"/>
              </w:rPr>
              <w:t>E</w:t>
            </w:r>
            <w:r w:rsidRPr="00EB5030">
              <w:rPr>
                <w:rFonts w:ascii="Arial" w:hAnsi="Arial" w:cs="Arial"/>
                <w:sz w:val="20"/>
                <w:szCs w:val="20"/>
              </w:rPr>
              <w:t xml:space="preserve">mail addresses </w:t>
            </w:r>
            <w:r w:rsidR="006078B6" w:rsidRPr="00EB5030">
              <w:rPr>
                <w:rFonts w:ascii="Arial" w:hAnsi="Arial" w:cs="Arial"/>
                <w:sz w:val="20"/>
                <w:szCs w:val="20"/>
              </w:rPr>
              <w:t xml:space="preserve">need to </w:t>
            </w:r>
            <w:r w:rsidRPr="00EB5030">
              <w:rPr>
                <w:rFonts w:ascii="Arial" w:hAnsi="Arial" w:cs="Arial"/>
                <w:sz w:val="20"/>
                <w:szCs w:val="20"/>
              </w:rPr>
              <w:t>AL ones and not LVC email addresses.</w:t>
            </w:r>
          </w:p>
          <w:p w14:paraId="479AB9B7" w14:textId="0B551486" w:rsidR="004C3677" w:rsidRPr="00EB5030" w:rsidRDefault="004C3677" w:rsidP="004C3677">
            <w:pPr>
              <w:tabs>
                <w:tab w:val="left" w:pos="600"/>
              </w:tabs>
              <w:rPr>
                <w:rFonts w:ascii="Arial" w:hAnsi="Arial" w:cs="Arial"/>
                <w:sz w:val="20"/>
                <w:szCs w:val="20"/>
              </w:rPr>
            </w:pPr>
          </w:p>
        </w:tc>
        <w:tc>
          <w:tcPr>
            <w:tcW w:w="1944" w:type="dxa"/>
          </w:tcPr>
          <w:p w14:paraId="15D37AF3" w14:textId="38118847" w:rsidR="004C3677" w:rsidRPr="00EB5030" w:rsidRDefault="006078B6" w:rsidP="004C3677">
            <w:pPr>
              <w:rPr>
                <w:rFonts w:ascii="Arial" w:hAnsi="Arial" w:cs="Arial"/>
                <w:sz w:val="20"/>
                <w:szCs w:val="20"/>
              </w:rPr>
            </w:pPr>
            <w:r w:rsidRPr="00EB5030">
              <w:rPr>
                <w:rFonts w:ascii="Arial" w:hAnsi="Arial" w:cs="Arial"/>
                <w:sz w:val="20"/>
                <w:szCs w:val="20"/>
              </w:rPr>
              <w:t>ASAP</w:t>
            </w:r>
          </w:p>
        </w:tc>
        <w:tc>
          <w:tcPr>
            <w:tcW w:w="1883" w:type="dxa"/>
          </w:tcPr>
          <w:p w14:paraId="6D206B1B" w14:textId="7D7D8F91" w:rsidR="004C3677" w:rsidRPr="00EB5030" w:rsidRDefault="006078B6" w:rsidP="004C3677">
            <w:pPr>
              <w:rPr>
                <w:rFonts w:ascii="Arial" w:hAnsi="Arial" w:cs="Arial"/>
                <w:sz w:val="20"/>
                <w:szCs w:val="20"/>
              </w:rPr>
            </w:pPr>
            <w:r w:rsidRPr="00EB5030">
              <w:rPr>
                <w:rFonts w:ascii="Arial" w:hAnsi="Arial" w:cs="Arial"/>
                <w:sz w:val="20"/>
                <w:szCs w:val="20"/>
              </w:rPr>
              <w:t>KP</w:t>
            </w:r>
            <w:r w:rsidR="00EB5030" w:rsidRPr="00EB5030">
              <w:rPr>
                <w:rFonts w:ascii="Arial" w:hAnsi="Arial" w:cs="Arial"/>
                <w:sz w:val="20"/>
                <w:szCs w:val="20"/>
              </w:rPr>
              <w:t>/RD</w:t>
            </w:r>
          </w:p>
        </w:tc>
      </w:tr>
      <w:tr w:rsidR="006078B6" w:rsidRPr="00EB5030" w14:paraId="50BCE72C" w14:textId="77777777" w:rsidTr="003C053C">
        <w:trPr>
          <w:trHeight w:val="270"/>
        </w:trPr>
        <w:tc>
          <w:tcPr>
            <w:tcW w:w="699" w:type="dxa"/>
          </w:tcPr>
          <w:p w14:paraId="710325DE" w14:textId="0AC13F14" w:rsidR="006078B6" w:rsidRPr="00EB5030" w:rsidRDefault="006078B6" w:rsidP="004C3677">
            <w:pPr>
              <w:rPr>
                <w:rFonts w:ascii="Arial" w:hAnsi="Arial" w:cs="Arial"/>
                <w:sz w:val="20"/>
                <w:szCs w:val="20"/>
              </w:rPr>
            </w:pPr>
            <w:r w:rsidRPr="00EB5030">
              <w:rPr>
                <w:rFonts w:ascii="Arial" w:hAnsi="Arial" w:cs="Arial"/>
                <w:sz w:val="20"/>
                <w:szCs w:val="20"/>
              </w:rPr>
              <w:t>5.</w:t>
            </w:r>
          </w:p>
        </w:tc>
        <w:tc>
          <w:tcPr>
            <w:tcW w:w="4688" w:type="dxa"/>
          </w:tcPr>
          <w:p w14:paraId="329DA255" w14:textId="28B331A2" w:rsidR="006078B6" w:rsidRPr="00EB5030" w:rsidRDefault="006078B6" w:rsidP="006078B6">
            <w:pPr>
              <w:tabs>
                <w:tab w:val="left" w:pos="600"/>
                <w:tab w:val="left" w:pos="4158"/>
              </w:tabs>
              <w:rPr>
                <w:rFonts w:ascii="Arial" w:hAnsi="Arial" w:cs="Arial"/>
                <w:sz w:val="20"/>
                <w:szCs w:val="20"/>
              </w:rPr>
            </w:pPr>
            <w:r w:rsidRPr="00EB5030">
              <w:rPr>
                <w:rFonts w:ascii="Arial" w:hAnsi="Arial" w:cs="Arial"/>
                <w:sz w:val="20"/>
                <w:szCs w:val="20"/>
              </w:rPr>
              <w:t>Governors who missed this training need to go onto the national college to do this.  Links to be sent</w:t>
            </w:r>
          </w:p>
          <w:p w14:paraId="20D0ABAA" w14:textId="77777777" w:rsidR="006078B6" w:rsidRPr="00EB5030" w:rsidRDefault="006078B6" w:rsidP="00AC7BCD">
            <w:pPr>
              <w:tabs>
                <w:tab w:val="left" w:pos="600"/>
                <w:tab w:val="left" w:pos="4158"/>
              </w:tabs>
              <w:rPr>
                <w:rFonts w:ascii="Arial" w:hAnsi="Arial" w:cs="Arial"/>
                <w:sz w:val="20"/>
                <w:szCs w:val="20"/>
              </w:rPr>
            </w:pPr>
          </w:p>
        </w:tc>
        <w:tc>
          <w:tcPr>
            <w:tcW w:w="1944" w:type="dxa"/>
          </w:tcPr>
          <w:p w14:paraId="00564F89" w14:textId="1A8856CF" w:rsidR="006078B6" w:rsidRPr="00EB5030" w:rsidRDefault="006078B6" w:rsidP="004C3677">
            <w:pPr>
              <w:rPr>
                <w:rFonts w:ascii="Arial" w:hAnsi="Arial" w:cs="Arial"/>
                <w:sz w:val="20"/>
                <w:szCs w:val="20"/>
              </w:rPr>
            </w:pPr>
            <w:r w:rsidRPr="00EB5030">
              <w:rPr>
                <w:rFonts w:ascii="Arial" w:hAnsi="Arial" w:cs="Arial"/>
                <w:sz w:val="20"/>
                <w:szCs w:val="20"/>
              </w:rPr>
              <w:t>ASAP</w:t>
            </w:r>
          </w:p>
        </w:tc>
        <w:tc>
          <w:tcPr>
            <w:tcW w:w="1883" w:type="dxa"/>
          </w:tcPr>
          <w:p w14:paraId="0A35E5C8" w14:textId="493CB13B" w:rsidR="006078B6" w:rsidRPr="00EB5030" w:rsidRDefault="006078B6" w:rsidP="004C3677">
            <w:pPr>
              <w:rPr>
                <w:rFonts w:ascii="Arial" w:hAnsi="Arial" w:cs="Arial"/>
                <w:sz w:val="20"/>
                <w:szCs w:val="20"/>
              </w:rPr>
            </w:pPr>
            <w:r w:rsidRPr="00EB5030">
              <w:rPr>
                <w:rFonts w:ascii="Arial" w:hAnsi="Arial" w:cs="Arial"/>
                <w:sz w:val="20"/>
                <w:szCs w:val="20"/>
              </w:rPr>
              <w:t>KP</w:t>
            </w:r>
          </w:p>
        </w:tc>
      </w:tr>
      <w:tr w:rsidR="006078B6" w:rsidRPr="00EB5030" w14:paraId="2EF28831" w14:textId="77777777" w:rsidTr="003C053C">
        <w:trPr>
          <w:trHeight w:val="270"/>
        </w:trPr>
        <w:tc>
          <w:tcPr>
            <w:tcW w:w="699" w:type="dxa"/>
          </w:tcPr>
          <w:p w14:paraId="777CF213" w14:textId="4FD025B4" w:rsidR="006078B6" w:rsidRPr="00EB5030" w:rsidRDefault="006078B6" w:rsidP="004C3677">
            <w:pPr>
              <w:rPr>
                <w:rFonts w:ascii="Arial" w:hAnsi="Arial" w:cs="Arial"/>
                <w:sz w:val="20"/>
                <w:szCs w:val="20"/>
              </w:rPr>
            </w:pPr>
            <w:r w:rsidRPr="00EB5030">
              <w:rPr>
                <w:rFonts w:ascii="Arial" w:hAnsi="Arial" w:cs="Arial"/>
                <w:sz w:val="20"/>
                <w:szCs w:val="20"/>
              </w:rPr>
              <w:t>7.</w:t>
            </w:r>
          </w:p>
        </w:tc>
        <w:tc>
          <w:tcPr>
            <w:tcW w:w="4688" w:type="dxa"/>
          </w:tcPr>
          <w:p w14:paraId="370517D9" w14:textId="77777777" w:rsidR="006078B6" w:rsidRPr="00EB5030" w:rsidRDefault="006078B6" w:rsidP="006078B6">
            <w:pPr>
              <w:pStyle w:val="NoSpacing"/>
              <w:rPr>
                <w:rFonts w:ascii="Arial" w:hAnsi="Arial" w:cs="Arial"/>
                <w:sz w:val="20"/>
                <w:szCs w:val="20"/>
              </w:rPr>
            </w:pPr>
            <w:r w:rsidRPr="00EB5030">
              <w:rPr>
                <w:rFonts w:ascii="Arial" w:hAnsi="Arial" w:cs="Arial"/>
                <w:sz w:val="20"/>
                <w:szCs w:val="20"/>
                <w:u w:val="single"/>
              </w:rPr>
              <w:t>CIP 2024-2027</w:t>
            </w:r>
          </w:p>
          <w:p w14:paraId="0F5FCD26" w14:textId="7F434760" w:rsidR="006078B6" w:rsidRPr="00EB5030" w:rsidRDefault="006078B6" w:rsidP="006078B6">
            <w:pPr>
              <w:tabs>
                <w:tab w:val="left" w:pos="600"/>
                <w:tab w:val="left" w:pos="4158"/>
              </w:tabs>
              <w:rPr>
                <w:rFonts w:ascii="Arial" w:hAnsi="Arial" w:cs="Arial"/>
                <w:sz w:val="20"/>
                <w:szCs w:val="20"/>
              </w:rPr>
            </w:pPr>
            <w:r w:rsidRPr="00EB5030">
              <w:rPr>
                <w:rFonts w:ascii="Arial" w:hAnsi="Arial" w:cs="Arial"/>
                <w:sz w:val="20"/>
                <w:szCs w:val="20"/>
              </w:rPr>
              <w:t>Governors asked for an update at the next meeting in November.</w:t>
            </w:r>
          </w:p>
        </w:tc>
        <w:tc>
          <w:tcPr>
            <w:tcW w:w="1944" w:type="dxa"/>
          </w:tcPr>
          <w:p w14:paraId="694DE339" w14:textId="2139F3CE" w:rsidR="006078B6" w:rsidRPr="00EB5030" w:rsidRDefault="006078B6" w:rsidP="004C3677">
            <w:pPr>
              <w:rPr>
                <w:rFonts w:ascii="Arial" w:hAnsi="Arial" w:cs="Arial"/>
                <w:sz w:val="20"/>
                <w:szCs w:val="20"/>
              </w:rPr>
            </w:pPr>
            <w:r w:rsidRPr="00EB5030">
              <w:rPr>
                <w:rFonts w:ascii="Arial" w:hAnsi="Arial" w:cs="Arial"/>
                <w:sz w:val="20"/>
                <w:szCs w:val="20"/>
              </w:rPr>
              <w:t>November</w:t>
            </w:r>
          </w:p>
        </w:tc>
        <w:tc>
          <w:tcPr>
            <w:tcW w:w="1883" w:type="dxa"/>
          </w:tcPr>
          <w:p w14:paraId="6C12F94A" w14:textId="1DBEE0E4" w:rsidR="006078B6" w:rsidRPr="00EB5030" w:rsidRDefault="006078B6" w:rsidP="004C3677">
            <w:pPr>
              <w:rPr>
                <w:rFonts w:ascii="Arial" w:hAnsi="Arial" w:cs="Arial"/>
                <w:sz w:val="20"/>
                <w:szCs w:val="20"/>
              </w:rPr>
            </w:pPr>
            <w:r w:rsidRPr="00EB5030">
              <w:rPr>
                <w:rFonts w:ascii="Arial" w:hAnsi="Arial" w:cs="Arial"/>
                <w:sz w:val="20"/>
                <w:szCs w:val="20"/>
              </w:rPr>
              <w:t>HM</w:t>
            </w:r>
          </w:p>
        </w:tc>
      </w:tr>
      <w:tr w:rsidR="006078B6" w:rsidRPr="00EB5030" w14:paraId="0549B567" w14:textId="77777777" w:rsidTr="003C053C">
        <w:trPr>
          <w:trHeight w:val="270"/>
        </w:trPr>
        <w:tc>
          <w:tcPr>
            <w:tcW w:w="699" w:type="dxa"/>
          </w:tcPr>
          <w:p w14:paraId="55426F76" w14:textId="1A30D317" w:rsidR="006078B6" w:rsidRPr="00EB5030" w:rsidRDefault="00CD39CC" w:rsidP="004C3677">
            <w:pPr>
              <w:rPr>
                <w:rFonts w:ascii="Arial" w:hAnsi="Arial" w:cs="Arial"/>
                <w:sz w:val="20"/>
                <w:szCs w:val="20"/>
              </w:rPr>
            </w:pPr>
            <w:r>
              <w:rPr>
                <w:rFonts w:ascii="Arial" w:hAnsi="Arial" w:cs="Arial"/>
                <w:sz w:val="20"/>
                <w:szCs w:val="20"/>
              </w:rPr>
              <w:t>8</w:t>
            </w:r>
            <w:r w:rsidR="006078B6" w:rsidRPr="00EB5030">
              <w:rPr>
                <w:rFonts w:ascii="Arial" w:hAnsi="Arial" w:cs="Arial"/>
                <w:sz w:val="20"/>
                <w:szCs w:val="20"/>
              </w:rPr>
              <w:t>.</w:t>
            </w:r>
          </w:p>
        </w:tc>
        <w:tc>
          <w:tcPr>
            <w:tcW w:w="4688" w:type="dxa"/>
          </w:tcPr>
          <w:p w14:paraId="39BAFA14" w14:textId="77777777" w:rsidR="006078B6" w:rsidRPr="00EB5030" w:rsidRDefault="006078B6" w:rsidP="006078B6">
            <w:pPr>
              <w:tabs>
                <w:tab w:val="left" w:pos="600"/>
                <w:tab w:val="left" w:pos="4158"/>
              </w:tabs>
              <w:rPr>
                <w:rFonts w:ascii="Arial" w:hAnsi="Arial"/>
                <w:bCs/>
                <w:sz w:val="20"/>
                <w:szCs w:val="20"/>
              </w:rPr>
            </w:pPr>
            <w:r w:rsidRPr="00EB5030">
              <w:rPr>
                <w:rFonts w:ascii="Arial" w:hAnsi="Arial"/>
                <w:bCs/>
                <w:sz w:val="20"/>
                <w:szCs w:val="20"/>
              </w:rPr>
              <w:t xml:space="preserve">Governors </w:t>
            </w:r>
            <w:r w:rsidRPr="00EB5030">
              <w:rPr>
                <w:rFonts w:ascii="Arial" w:hAnsi="Arial"/>
                <w:b/>
                <w:sz w:val="20"/>
                <w:szCs w:val="20"/>
              </w:rPr>
              <w:t xml:space="preserve">asked </w:t>
            </w:r>
            <w:r w:rsidRPr="00EB5030">
              <w:rPr>
                <w:rFonts w:ascii="Arial" w:hAnsi="Arial"/>
                <w:bCs/>
                <w:sz w:val="20"/>
                <w:szCs w:val="20"/>
              </w:rPr>
              <w:t>what they could do to ensure this was improved and were advised that whilst this is operational, governors would be kept up to date at future meetings.</w:t>
            </w:r>
          </w:p>
          <w:p w14:paraId="70BAD290" w14:textId="77777777" w:rsidR="006078B6" w:rsidRPr="00EB5030" w:rsidRDefault="006078B6" w:rsidP="006078B6">
            <w:pPr>
              <w:pStyle w:val="NoSpacing"/>
              <w:rPr>
                <w:rFonts w:ascii="Arial" w:hAnsi="Arial" w:cs="Arial"/>
                <w:sz w:val="20"/>
                <w:szCs w:val="20"/>
                <w:u w:val="single"/>
              </w:rPr>
            </w:pPr>
          </w:p>
        </w:tc>
        <w:tc>
          <w:tcPr>
            <w:tcW w:w="1944" w:type="dxa"/>
          </w:tcPr>
          <w:p w14:paraId="4A2CD034" w14:textId="2D84D591" w:rsidR="006078B6" w:rsidRPr="00EB5030" w:rsidRDefault="006078B6" w:rsidP="004C3677">
            <w:pPr>
              <w:rPr>
                <w:rFonts w:ascii="Arial" w:hAnsi="Arial" w:cs="Arial"/>
                <w:sz w:val="20"/>
                <w:szCs w:val="20"/>
              </w:rPr>
            </w:pPr>
            <w:r w:rsidRPr="00EB5030">
              <w:rPr>
                <w:rFonts w:ascii="Arial" w:hAnsi="Arial" w:cs="Arial"/>
                <w:sz w:val="20"/>
                <w:szCs w:val="20"/>
              </w:rPr>
              <w:t>November and onwards</w:t>
            </w:r>
          </w:p>
        </w:tc>
        <w:tc>
          <w:tcPr>
            <w:tcW w:w="1883" w:type="dxa"/>
          </w:tcPr>
          <w:p w14:paraId="343C3854" w14:textId="1D2F1BCF" w:rsidR="006078B6" w:rsidRPr="00EB5030" w:rsidRDefault="006078B6" w:rsidP="004C3677">
            <w:pPr>
              <w:rPr>
                <w:rFonts w:ascii="Arial" w:hAnsi="Arial" w:cs="Arial"/>
                <w:sz w:val="20"/>
                <w:szCs w:val="20"/>
              </w:rPr>
            </w:pPr>
            <w:r w:rsidRPr="00EB5030">
              <w:rPr>
                <w:rFonts w:ascii="Arial" w:hAnsi="Arial" w:cs="Arial"/>
                <w:sz w:val="20"/>
                <w:szCs w:val="20"/>
              </w:rPr>
              <w:t>CFe/SM</w:t>
            </w:r>
          </w:p>
        </w:tc>
      </w:tr>
      <w:tr w:rsidR="004C3677" w:rsidRPr="00EB5030" w14:paraId="24865508" w14:textId="77777777" w:rsidTr="003C053C">
        <w:trPr>
          <w:trHeight w:val="270"/>
        </w:trPr>
        <w:tc>
          <w:tcPr>
            <w:tcW w:w="699" w:type="dxa"/>
          </w:tcPr>
          <w:p w14:paraId="07400B44" w14:textId="5E79BAFD" w:rsidR="004C3677" w:rsidRPr="00EB5030" w:rsidRDefault="00CD39CC" w:rsidP="004C3677">
            <w:pPr>
              <w:rPr>
                <w:rFonts w:ascii="Arial" w:hAnsi="Arial" w:cs="Arial"/>
                <w:sz w:val="20"/>
                <w:szCs w:val="20"/>
              </w:rPr>
            </w:pPr>
            <w:r>
              <w:rPr>
                <w:rFonts w:ascii="Arial" w:hAnsi="Arial" w:cs="Arial"/>
                <w:sz w:val="20"/>
                <w:szCs w:val="20"/>
              </w:rPr>
              <w:t>8</w:t>
            </w:r>
            <w:r w:rsidR="006078B6" w:rsidRPr="00EB5030">
              <w:rPr>
                <w:rFonts w:ascii="Arial" w:hAnsi="Arial" w:cs="Arial"/>
                <w:sz w:val="20"/>
                <w:szCs w:val="20"/>
              </w:rPr>
              <w:t>.</w:t>
            </w:r>
          </w:p>
        </w:tc>
        <w:tc>
          <w:tcPr>
            <w:tcW w:w="4688" w:type="dxa"/>
          </w:tcPr>
          <w:p w14:paraId="3EFCE6B3" w14:textId="10675F31" w:rsidR="004C3677" w:rsidRPr="00EB5030" w:rsidRDefault="006078B6" w:rsidP="004C3677">
            <w:pPr>
              <w:rPr>
                <w:rFonts w:ascii="Arial" w:hAnsi="Arial" w:cs="Arial"/>
                <w:sz w:val="20"/>
                <w:szCs w:val="20"/>
              </w:rPr>
            </w:pPr>
            <w:r w:rsidRPr="00EB5030">
              <w:rPr>
                <w:rFonts w:ascii="Arial" w:hAnsi="Arial"/>
                <w:bCs/>
                <w:sz w:val="20"/>
                <w:szCs w:val="20"/>
              </w:rPr>
              <w:t>S</w:t>
            </w:r>
            <w:r w:rsidR="00D41A66" w:rsidRPr="00EB5030">
              <w:rPr>
                <w:rFonts w:ascii="Arial" w:hAnsi="Arial"/>
                <w:bCs/>
                <w:sz w:val="20"/>
                <w:szCs w:val="20"/>
              </w:rPr>
              <w:t>tudents are only using the subjects needed to get to that next stage.  If was discussed and the meeting felt that parents need more information and knowledge.  This will feature as a running point on future meeting agendas, and VW, as curriculum link governor will focus on this within her governor visits.</w:t>
            </w:r>
          </w:p>
        </w:tc>
        <w:tc>
          <w:tcPr>
            <w:tcW w:w="1944" w:type="dxa"/>
          </w:tcPr>
          <w:p w14:paraId="072B474F" w14:textId="1DB564C6" w:rsidR="004C3677" w:rsidRPr="00EB5030" w:rsidRDefault="00D41A66" w:rsidP="004C3677">
            <w:pPr>
              <w:rPr>
                <w:rFonts w:ascii="Arial" w:hAnsi="Arial" w:cs="Arial"/>
                <w:sz w:val="20"/>
                <w:szCs w:val="20"/>
              </w:rPr>
            </w:pPr>
            <w:r w:rsidRPr="00EB5030">
              <w:rPr>
                <w:rFonts w:ascii="Arial" w:hAnsi="Arial" w:cs="Arial"/>
                <w:sz w:val="20"/>
                <w:szCs w:val="20"/>
              </w:rPr>
              <w:t>Ongoing</w:t>
            </w:r>
          </w:p>
        </w:tc>
        <w:tc>
          <w:tcPr>
            <w:tcW w:w="1883" w:type="dxa"/>
          </w:tcPr>
          <w:p w14:paraId="225B52DB" w14:textId="4B4D9494" w:rsidR="004C3677" w:rsidRPr="00EB5030" w:rsidRDefault="00D41A66" w:rsidP="004C3677">
            <w:pPr>
              <w:rPr>
                <w:rFonts w:ascii="Arial" w:hAnsi="Arial" w:cs="Arial"/>
                <w:sz w:val="20"/>
                <w:szCs w:val="20"/>
              </w:rPr>
            </w:pPr>
            <w:r w:rsidRPr="00EB5030">
              <w:rPr>
                <w:rFonts w:ascii="Arial" w:hAnsi="Arial" w:cs="Arial"/>
                <w:sz w:val="20"/>
                <w:szCs w:val="20"/>
              </w:rPr>
              <w:t>CH/VW/KP</w:t>
            </w:r>
          </w:p>
        </w:tc>
      </w:tr>
      <w:tr w:rsidR="004C3677" w:rsidRPr="00EB5030" w14:paraId="70D0A4D9" w14:textId="77777777" w:rsidTr="003C053C">
        <w:trPr>
          <w:trHeight w:val="270"/>
        </w:trPr>
        <w:tc>
          <w:tcPr>
            <w:tcW w:w="699" w:type="dxa"/>
          </w:tcPr>
          <w:p w14:paraId="5078D398" w14:textId="5AE3F0B8" w:rsidR="004C3677" w:rsidRPr="00EB5030" w:rsidRDefault="00CD39CC" w:rsidP="004C3677">
            <w:pPr>
              <w:rPr>
                <w:rFonts w:ascii="Arial" w:hAnsi="Arial" w:cs="Arial"/>
                <w:sz w:val="20"/>
                <w:szCs w:val="20"/>
              </w:rPr>
            </w:pPr>
            <w:r>
              <w:rPr>
                <w:rFonts w:ascii="Arial" w:hAnsi="Arial" w:cs="Arial"/>
                <w:sz w:val="20"/>
                <w:szCs w:val="20"/>
              </w:rPr>
              <w:t>8</w:t>
            </w:r>
            <w:r w:rsidR="006078B6" w:rsidRPr="00EB5030">
              <w:rPr>
                <w:rFonts w:ascii="Arial" w:hAnsi="Arial" w:cs="Arial"/>
                <w:sz w:val="20"/>
                <w:szCs w:val="20"/>
              </w:rPr>
              <w:t>.</w:t>
            </w:r>
          </w:p>
        </w:tc>
        <w:tc>
          <w:tcPr>
            <w:tcW w:w="4688" w:type="dxa"/>
          </w:tcPr>
          <w:p w14:paraId="465A5731" w14:textId="7EC9A5E6" w:rsidR="004C3677" w:rsidRPr="00EB5030" w:rsidRDefault="006078B6" w:rsidP="004C3677">
            <w:pPr>
              <w:rPr>
                <w:rFonts w:ascii="Arial" w:hAnsi="Arial" w:cs="Arial"/>
                <w:sz w:val="20"/>
                <w:szCs w:val="20"/>
              </w:rPr>
            </w:pPr>
            <w:r w:rsidRPr="00EB5030">
              <w:rPr>
                <w:rFonts w:ascii="Arial" w:hAnsi="Arial"/>
                <w:bCs/>
                <w:sz w:val="20"/>
                <w:szCs w:val="20"/>
              </w:rPr>
              <w:t>Parents can see revision status as this is available on Go4Schools.  SM is to bring more information to the next meeting</w:t>
            </w:r>
          </w:p>
        </w:tc>
        <w:tc>
          <w:tcPr>
            <w:tcW w:w="1944" w:type="dxa"/>
          </w:tcPr>
          <w:p w14:paraId="12CFDF00" w14:textId="66A9A0A0" w:rsidR="004C3677" w:rsidRPr="00EB5030" w:rsidRDefault="006078B6" w:rsidP="004C3677">
            <w:pPr>
              <w:rPr>
                <w:rFonts w:ascii="Arial" w:hAnsi="Arial" w:cs="Arial"/>
                <w:sz w:val="20"/>
                <w:szCs w:val="20"/>
              </w:rPr>
            </w:pPr>
            <w:r w:rsidRPr="00EB5030">
              <w:rPr>
                <w:rFonts w:ascii="Arial" w:hAnsi="Arial" w:cs="Arial"/>
                <w:sz w:val="20"/>
                <w:szCs w:val="20"/>
              </w:rPr>
              <w:t>November</w:t>
            </w:r>
          </w:p>
        </w:tc>
        <w:tc>
          <w:tcPr>
            <w:tcW w:w="1883" w:type="dxa"/>
          </w:tcPr>
          <w:p w14:paraId="4BAAC191" w14:textId="2AEFFA52" w:rsidR="004C3677" w:rsidRPr="00EB5030" w:rsidRDefault="006078B6" w:rsidP="004C3677">
            <w:pPr>
              <w:rPr>
                <w:rFonts w:ascii="Arial" w:hAnsi="Arial" w:cs="Arial"/>
                <w:sz w:val="20"/>
                <w:szCs w:val="20"/>
              </w:rPr>
            </w:pPr>
            <w:r w:rsidRPr="00EB5030">
              <w:rPr>
                <w:rFonts w:ascii="Arial" w:hAnsi="Arial" w:cs="Arial"/>
                <w:sz w:val="20"/>
                <w:szCs w:val="20"/>
              </w:rPr>
              <w:t>SM</w:t>
            </w:r>
          </w:p>
        </w:tc>
      </w:tr>
      <w:tr w:rsidR="006078B6" w:rsidRPr="00EB5030" w14:paraId="081BE308" w14:textId="77777777" w:rsidTr="003C053C">
        <w:trPr>
          <w:trHeight w:val="270"/>
        </w:trPr>
        <w:tc>
          <w:tcPr>
            <w:tcW w:w="699" w:type="dxa"/>
          </w:tcPr>
          <w:p w14:paraId="062D4D75" w14:textId="2E16F679" w:rsidR="006078B6" w:rsidRPr="00EB5030" w:rsidRDefault="00CD39CC" w:rsidP="004C3677">
            <w:pPr>
              <w:rPr>
                <w:rFonts w:ascii="Arial" w:hAnsi="Arial" w:cs="Arial"/>
                <w:sz w:val="20"/>
                <w:szCs w:val="20"/>
              </w:rPr>
            </w:pPr>
            <w:r>
              <w:rPr>
                <w:rFonts w:ascii="Arial" w:hAnsi="Arial" w:cs="Arial"/>
                <w:sz w:val="20"/>
                <w:szCs w:val="20"/>
              </w:rPr>
              <w:t>8</w:t>
            </w:r>
            <w:r w:rsidR="006078B6" w:rsidRPr="00EB5030">
              <w:rPr>
                <w:rFonts w:ascii="Arial" w:hAnsi="Arial" w:cs="Arial"/>
                <w:sz w:val="20"/>
                <w:szCs w:val="20"/>
              </w:rPr>
              <w:t>.</w:t>
            </w:r>
          </w:p>
        </w:tc>
        <w:tc>
          <w:tcPr>
            <w:tcW w:w="4688" w:type="dxa"/>
          </w:tcPr>
          <w:p w14:paraId="425795E3" w14:textId="77777777" w:rsidR="006078B6" w:rsidRPr="00EB5030" w:rsidRDefault="006078B6" w:rsidP="006078B6">
            <w:pPr>
              <w:tabs>
                <w:tab w:val="left" w:pos="600"/>
                <w:tab w:val="left" w:pos="4158"/>
              </w:tabs>
              <w:rPr>
                <w:rFonts w:ascii="Arial" w:hAnsi="Arial"/>
                <w:bCs/>
                <w:sz w:val="20"/>
                <w:szCs w:val="20"/>
              </w:rPr>
            </w:pPr>
            <w:r w:rsidRPr="00EB5030">
              <w:rPr>
                <w:rFonts w:ascii="Arial" w:hAnsi="Arial"/>
                <w:bCs/>
                <w:sz w:val="20"/>
                <w:szCs w:val="20"/>
              </w:rPr>
              <w:t>Governors want to know if SLT understand why these subjects are cause for concern especially over 4 years.  SM advised that they were, and VW will look at this when she does her link governor visits.</w:t>
            </w:r>
          </w:p>
          <w:p w14:paraId="13014338" w14:textId="77777777" w:rsidR="006078B6" w:rsidRPr="00EB5030" w:rsidRDefault="006078B6" w:rsidP="004C3677">
            <w:pPr>
              <w:rPr>
                <w:rFonts w:ascii="Arial" w:hAnsi="Arial"/>
                <w:bCs/>
                <w:sz w:val="20"/>
                <w:szCs w:val="20"/>
              </w:rPr>
            </w:pPr>
          </w:p>
        </w:tc>
        <w:tc>
          <w:tcPr>
            <w:tcW w:w="1944" w:type="dxa"/>
          </w:tcPr>
          <w:p w14:paraId="327C7A49" w14:textId="4143976B" w:rsidR="006078B6" w:rsidRPr="00EB5030" w:rsidRDefault="006078B6" w:rsidP="004C3677">
            <w:pPr>
              <w:rPr>
                <w:rFonts w:ascii="Arial" w:hAnsi="Arial" w:cs="Arial"/>
                <w:sz w:val="20"/>
                <w:szCs w:val="20"/>
              </w:rPr>
            </w:pPr>
            <w:r w:rsidRPr="00EB5030">
              <w:rPr>
                <w:rFonts w:ascii="Arial" w:hAnsi="Arial" w:cs="Arial"/>
                <w:sz w:val="20"/>
                <w:szCs w:val="20"/>
              </w:rPr>
              <w:t>Ongoing</w:t>
            </w:r>
          </w:p>
        </w:tc>
        <w:tc>
          <w:tcPr>
            <w:tcW w:w="1883" w:type="dxa"/>
          </w:tcPr>
          <w:p w14:paraId="6C6C0C2C" w14:textId="09F5B55B" w:rsidR="006078B6" w:rsidRPr="00EB5030" w:rsidRDefault="006078B6" w:rsidP="004C3677">
            <w:pPr>
              <w:rPr>
                <w:rFonts w:ascii="Arial" w:hAnsi="Arial" w:cs="Arial"/>
                <w:sz w:val="20"/>
                <w:szCs w:val="20"/>
              </w:rPr>
            </w:pPr>
            <w:r w:rsidRPr="00EB5030">
              <w:rPr>
                <w:rFonts w:ascii="Arial" w:hAnsi="Arial" w:cs="Arial"/>
                <w:sz w:val="20"/>
                <w:szCs w:val="20"/>
              </w:rPr>
              <w:t>VW</w:t>
            </w:r>
          </w:p>
        </w:tc>
      </w:tr>
      <w:tr w:rsidR="00EB5030" w:rsidRPr="00EB5030" w14:paraId="03A4B985" w14:textId="77777777" w:rsidTr="003C053C">
        <w:trPr>
          <w:trHeight w:val="270"/>
        </w:trPr>
        <w:tc>
          <w:tcPr>
            <w:tcW w:w="699" w:type="dxa"/>
          </w:tcPr>
          <w:p w14:paraId="068C46B6" w14:textId="23918485" w:rsidR="00EB5030" w:rsidRPr="00EB5030" w:rsidRDefault="00EB5030" w:rsidP="004C3677">
            <w:pPr>
              <w:rPr>
                <w:rFonts w:ascii="Arial" w:hAnsi="Arial" w:cs="Arial"/>
                <w:sz w:val="20"/>
                <w:szCs w:val="20"/>
              </w:rPr>
            </w:pPr>
            <w:r w:rsidRPr="00EB5030">
              <w:rPr>
                <w:rFonts w:ascii="Arial" w:hAnsi="Arial" w:cs="Arial"/>
                <w:sz w:val="20"/>
                <w:szCs w:val="20"/>
              </w:rPr>
              <w:t>10.</w:t>
            </w:r>
          </w:p>
        </w:tc>
        <w:tc>
          <w:tcPr>
            <w:tcW w:w="4688" w:type="dxa"/>
          </w:tcPr>
          <w:p w14:paraId="6E7C838C" w14:textId="77777777" w:rsidR="00EB5030" w:rsidRPr="00EB5030" w:rsidRDefault="00EB5030" w:rsidP="00EB5030">
            <w:pPr>
              <w:tabs>
                <w:tab w:val="left" w:pos="600"/>
                <w:tab w:val="left" w:pos="4158"/>
              </w:tabs>
              <w:rPr>
                <w:rFonts w:ascii="Arial" w:hAnsi="Arial"/>
                <w:bCs/>
                <w:sz w:val="20"/>
                <w:szCs w:val="20"/>
              </w:rPr>
            </w:pPr>
            <w:r w:rsidRPr="00EB5030">
              <w:rPr>
                <w:rFonts w:ascii="Arial" w:hAnsi="Arial"/>
                <w:bCs/>
                <w:sz w:val="20"/>
                <w:szCs w:val="20"/>
              </w:rPr>
              <w:t>Training opportunities are to be sent to governors.</w:t>
            </w:r>
          </w:p>
          <w:p w14:paraId="4E81765A" w14:textId="77777777" w:rsidR="00EB5030" w:rsidRPr="00EB5030" w:rsidRDefault="00EB5030" w:rsidP="006078B6">
            <w:pPr>
              <w:tabs>
                <w:tab w:val="left" w:pos="600"/>
                <w:tab w:val="left" w:pos="4158"/>
              </w:tabs>
              <w:rPr>
                <w:rFonts w:ascii="Arial" w:hAnsi="Arial"/>
                <w:bCs/>
                <w:sz w:val="20"/>
                <w:szCs w:val="20"/>
              </w:rPr>
            </w:pPr>
          </w:p>
        </w:tc>
        <w:tc>
          <w:tcPr>
            <w:tcW w:w="1944" w:type="dxa"/>
          </w:tcPr>
          <w:p w14:paraId="57A64A6A" w14:textId="54B498B8" w:rsidR="00EB5030" w:rsidRPr="00EB5030" w:rsidRDefault="00EB5030" w:rsidP="004C3677">
            <w:pPr>
              <w:rPr>
                <w:rFonts w:ascii="Arial" w:hAnsi="Arial" w:cs="Arial"/>
                <w:sz w:val="20"/>
                <w:szCs w:val="20"/>
              </w:rPr>
            </w:pPr>
            <w:r w:rsidRPr="00EB5030">
              <w:rPr>
                <w:rFonts w:ascii="Arial" w:hAnsi="Arial" w:cs="Arial"/>
                <w:sz w:val="20"/>
                <w:szCs w:val="20"/>
              </w:rPr>
              <w:t>ASAP</w:t>
            </w:r>
          </w:p>
        </w:tc>
        <w:tc>
          <w:tcPr>
            <w:tcW w:w="1883" w:type="dxa"/>
          </w:tcPr>
          <w:p w14:paraId="218197AE" w14:textId="379C76D7" w:rsidR="00EB5030" w:rsidRPr="00EB5030" w:rsidRDefault="00EB5030" w:rsidP="004C3677">
            <w:pPr>
              <w:rPr>
                <w:rFonts w:ascii="Arial" w:hAnsi="Arial" w:cs="Arial"/>
                <w:sz w:val="20"/>
                <w:szCs w:val="20"/>
              </w:rPr>
            </w:pPr>
            <w:r w:rsidRPr="00EB5030">
              <w:rPr>
                <w:rFonts w:ascii="Arial" w:hAnsi="Arial" w:cs="Arial"/>
                <w:sz w:val="20"/>
                <w:szCs w:val="20"/>
              </w:rPr>
              <w:t>KP</w:t>
            </w:r>
          </w:p>
        </w:tc>
      </w:tr>
      <w:tr w:rsidR="00EB5030" w:rsidRPr="00EB5030" w14:paraId="10BA7E3E" w14:textId="77777777" w:rsidTr="003C053C">
        <w:trPr>
          <w:trHeight w:val="270"/>
        </w:trPr>
        <w:tc>
          <w:tcPr>
            <w:tcW w:w="699" w:type="dxa"/>
          </w:tcPr>
          <w:p w14:paraId="625E6515" w14:textId="262277D6" w:rsidR="00EB5030" w:rsidRPr="00EB5030" w:rsidRDefault="00EB5030" w:rsidP="004C3677">
            <w:pPr>
              <w:rPr>
                <w:rFonts w:ascii="Arial" w:hAnsi="Arial" w:cs="Arial"/>
                <w:sz w:val="20"/>
                <w:szCs w:val="20"/>
              </w:rPr>
            </w:pPr>
            <w:r w:rsidRPr="00EB5030">
              <w:rPr>
                <w:rFonts w:ascii="Arial" w:hAnsi="Arial" w:cs="Arial"/>
                <w:sz w:val="20"/>
                <w:szCs w:val="20"/>
              </w:rPr>
              <w:t>10.</w:t>
            </w:r>
          </w:p>
        </w:tc>
        <w:tc>
          <w:tcPr>
            <w:tcW w:w="4688" w:type="dxa"/>
          </w:tcPr>
          <w:p w14:paraId="597B1D84" w14:textId="77777777" w:rsidR="00EB5030" w:rsidRPr="00EB5030" w:rsidRDefault="00EB5030" w:rsidP="00EB5030">
            <w:pPr>
              <w:tabs>
                <w:tab w:val="left" w:pos="600"/>
                <w:tab w:val="left" w:pos="4158"/>
              </w:tabs>
              <w:rPr>
                <w:rFonts w:ascii="Arial" w:hAnsi="Arial"/>
                <w:bCs/>
                <w:sz w:val="20"/>
                <w:szCs w:val="20"/>
              </w:rPr>
            </w:pPr>
            <w:r w:rsidRPr="00EB5030">
              <w:rPr>
                <w:rFonts w:ascii="Arial" w:hAnsi="Arial"/>
                <w:bCs/>
                <w:sz w:val="20"/>
                <w:szCs w:val="20"/>
              </w:rPr>
              <w:t>Governors are to have access to the LGB Calendar, and events are to be uploaded.</w:t>
            </w:r>
          </w:p>
          <w:p w14:paraId="5A58CE23" w14:textId="77777777" w:rsidR="00EB5030" w:rsidRPr="00EB5030" w:rsidRDefault="00EB5030" w:rsidP="00EB5030">
            <w:pPr>
              <w:tabs>
                <w:tab w:val="left" w:pos="600"/>
                <w:tab w:val="left" w:pos="4158"/>
              </w:tabs>
              <w:rPr>
                <w:rFonts w:ascii="Arial" w:hAnsi="Arial"/>
                <w:bCs/>
                <w:sz w:val="20"/>
                <w:szCs w:val="20"/>
              </w:rPr>
            </w:pPr>
          </w:p>
        </w:tc>
        <w:tc>
          <w:tcPr>
            <w:tcW w:w="1944" w:type="dxa"/>
          </w:tcPr>
          <w:p w14:paraId="1BE90A0E" w14:textId="5AA4EBEF" w:rsidR="00EB5030" w:rsidRPr="00EB5030" w:rsidRDefault="00EB5030" w:rsidP="004C3677">
            <w:pPr>
              <w:rPr>
                <w:rFonts w:ascii="Arial" w:hAnsi="Arial" w:cs="Arial"/>
                <w:sz w:val="20"/>
                <w:szCs w:val="20"/>
              </w:rPr>
            </w:pPr>
            <w:r w:rsidRPr="00EB5030">
              <w:rPr>
                <w:rFonts w:ascii="Arial" w:hAnsi="Arial" w:cs="Arial"/>
                <w:sz w:val="20"/>
                <w:szCs w:val="20"/>
              </w:rPr>
              <w:t>ASAP</w:t>
            </w:r>
          </w:p>
        </w:tc>
        <w:tc>
          <w:tcPr>
            <w:tcW w:w="1883" w:type="dxa"/>
          </w:tcPr>
          <w:p w14:paraId="56337FCB" w14:textId="06D94442" w:rsidR="00EB5030" w:rsidRPr="00EB5030" w:rsidRDefault="00EB5030" w:rsidP="004C3677">
            <w:pPr>
              <w:rPr>
                <w:rFonts w:ascii="Arial" w:hAnsi="Arial" w:cs="Arial"/>
                <w:sz w:val="20"/>
                <w:szCs w:val="20"/>
              </w:rPr>
            </w:pPr>
            <w:r w:rsidRPr="00EB5030">
              <w:rPr>
                <w:rFonts w:ascii="Arial" w:hAnsi="Arial" w:cs="Arial"/>
                <w:sz w:val="20"/>
                <w:szCs w:val="20"/>
              </w:rPr>
              <w:t>KP/LS</w:t>
            </w:r>
          </w:p>
        </w:tc>
      </w:tr>
      <w:tr w:rsidR="00EB5030" w:rsidRPr="00EB5030" w14:paraId="0AB1CAD5" w14:textId="77777777" w:rsidTr="003C053C">
        <w:trPr>
          <w:trHeight w:val="270"/>
        </w:trPr>
        <w:tc>
          <w:tcPr>
            <w:tcW w:w="699" w:type="dxa"/>
          </w:tcPr>
          <w:p w14:paraId="1317D2D5" w14:textId="012A3DFA" w:rsidR="00EB5030" w:rsidRPr="00EB5030" w:rsidRDefault="00EB5030" w:rsidP="004C3677">
            <w:pPr>
              <w:rPr>
                <w:rFonts w:ascii="Arial" w:hAnsi="Arial" w:cs="Arial"/>
                <w:sz w:val="20"/>
                <w:szCs w:val="20"/>
              </w:rPr>
            </w:pPr>
            <w:r w:rsidRPr="00EB5030">
              <w:rPr>
                <w:rFonts w:ascii="Arial" w:hAnsi="Arial" w:cs="Arial"/>
                <w:sz w:val="20"/>
                <w:szCs w:val="20"/>
              </w:rPr>
              <w:t>10.</w:t>
            </w:r>
          </w:p>
        </w:tc>
        <w:tc>
          <w:tcPr>
            <w:tcW w:w="4688" w:type="dxa"/>
          </w:tcPr>
          <w:p w14:paraId="13FFECE7" w14:textId="0B33571D" w:rsidR="00EB5030" w:rsidRPr="00EB5030" w:rsidRDefault="00EB5030" w:rsidP="00EB5030">
            <w:pPr>
              <w:tabs>
                <w:tab w:val="left" w:pos="600"/>
                <w:tab w:val="left" w:pos="4158"/>
              </w:tabs>
              <w:rPr>
                <w:rFonts w:ascii="Arial" w:hAnsi="Arial"/>
                <w:bCs/>
                <w:sz w:val="20"/>
                <w:szCs w:val="20"/>
              </w:rPr>
            </w:pPr>
            <w:r w:rsidRPr="00EB5030">
              <w:rPr>
                <w:rFonts w:ascii="Arial" w:hAnsi="Arial"/>
                <w:bCs/>
                <w:sz w:val="20"/>
                <w:szCs w:val="20"/>
              </w:rPr>
              <w:t>The link governor report for PP recorded that the data was disappointing, so this will be a focus moving forward</w:t>
            </w:r>
          </w:p>
        </w:tc>
        <w:tc>
          <w:tcPr>
            <w:tcW w:w="1944" w:type="dxa"/>
          </w:tcPr>
          <w:p w14:paraId="5C30243F" w14:textId="188CE57B" w:rsidR="00EB5030" w:rsidRPr="00EB5030" w:rsidRDefault="00EB5030" w:rsidP="004C3677">
            <w:pPr>
              <w:rPr>
                <w:rFonts w:ascii="Arial" w:hAnsi="Arial" w:cs="Arial"/>
                <w:sz w:val="20"/>
                <w:szCs w:val="20"/>
              </w:rPr>
            </w:pPr>
            <w:r w:rsidRPr="00EB5030">
              <w:rPr>
                <w:rFonts w:ascii="Arial" w:hAnsi="Arial" w:cs="Arial"/>
                <w:sz w:val="20"/>
                <w:szCs w:val="20"/>
              </w:rPr>
              <w:t>Ongoing</w:t>
            </w:r>
          </w:p>
        </w:tc>
        <w:tc>
          <w:tcPr>
            <w:tcW w:w="1883" w:type="dxa"/>
          </w:tcPr>
          <w:p w14:paraId="3DEB65EB" w14:textId="56675E99" w:rsidR="00EB5030" w:rsidRPr="00EB5030" w:rsidRDefault="00EB5030" w:rsidP="004C3677">
            <w:pPr>
              <w:rPr>
                <w:rFonts w:ascii="Arial" w:hAnsi="Arial" w:cs="Arial"/>
                <w:sz w:val="20"/>
                <w:szCs w:val="20"/>
              </w:rPr>
            </w:pPr>
            <w:r w:rsidRPr="00EB5030">
              <w:rPr>
                <w:rFonts w:ascii="Arial" w:hAnsi="Arial" w:cs="Arial"/>
                <w:sz w:val="20"/>
                <w:szCs w:val="20"/>
              </w:rPr>
              <w:t>CG/CM</w:t>
            </w:r>
          </w:p>
        </w:tc>
      </w:tr>
    </w:tbl>
    <w:p w14:paraId="2864000E" w14:textId="77777777" w:rsidR="006419DB" w:rsidRDefault="006419DB" w:rsidP="00141C04">
      <w:pPr>
        <w:rPr>
          <w:rFonts w:ascii="Arial" w:hAnsi="Arial" w:cs="Arial"/>
        </w:rPr>
      </w:pPr>
    </w:p>
    <w:tbl>
      <w:tblPr>
        <w:tblStyle w:val="TableGrid"/>
        <w:tblW w:w="9214" w:type="dxa"/>
        <w:tblInd w:w="-5" w:type="dxa"/>
        <w:tblLook w:val="04A0" w:firstRow="1" w:lastRow="0" w:firstColumn="1" w:lastColumn="0" w:noHBand="0" w:noVBand="1"/>
      </w:tblPr>
      <w:tblGrid>
        <w:gridCol w:w="3828"/>
        <w:gridCol w:w="1559"/>
        <w:gridCol w:w="1984"/>
        <w:gridCol w:w="1843"/>
      </w:tblGrid>
      <w:tr w:rsidR="003C053C" w:rsidRPr="00F5090E" w14:paraId="675DC0C8" w14:textId="77777777" w:rsidTr="003C053C">
        <w:trPr>
          <w:trHeight w:val="286"/>
        </w:trPr>
        <w:tc>
          <w:tcPr>
            <w:tcW w:w="9214" w:type="dxa"/>
            <w:gridSpan w:val="4"/>
            <w:shd w:val="clear" w:color="auto" w:fill="auto"/>
          </w:tcPr>
          <w:p w14:paraId="35BE7A11" w14:textId="77777777" w:rsidR="003C053C" w:rsidRPr="00F5090E" w:rsidRDefault="003C053C" w:rsidP="00BC1F52">
            <w:pPr>
              <w:rPr>
                <w:rFonts w:ascii="Arial" w:hAnsi="Arial" w:cs="Arial"/>
                <w:b/>
                <w:sz w:val="20"/>
                <w:szCs w:val="20"/>
              </w:rPr>
            </w:pPr>
            <w:r>
              <w:rPr>
                <w:rFonts w:ascii="Arial" w:hAnsi="Arial" w:cs="Arial"/>
                <w:b/>
              </w:rPr>
              <w:t xml:space="preserve">Rolling </w:t>
            </w:r>
            <w:r w:rsidRPr="00581109">
              <w:rPr>
                <w:rFonts w:ascii="Arial" w:hAnsi="Arial" w:cs="Arial"/>
                <w:b/>
              </w:rPr>
              <w:t>Action Log</w:t>
            </w:r>
          </w:p>
        </w:tc>
      </w:tr>
      <w:tr w:rsidR="003C053C" w:rsidRPr="00F5090E" w14:paraId="0FB9B4B6" w14:textId="77777777" w:rsidTr="003C053C">
        <w:trPr>
          <w:trHeight w:val="286"/>
        </w:trPr>
        <w:tc>
          <w:tcPr>
            <w:tcW w:w="3828" w:type="dxa"/>
            <w:shd w:val="clear" w:color="auto" w:fill="C7E2FA" w:themeFill="accent1" w:themeFillTint="33"/>
          </w:tcPr>
          <w:p w14:paraId="12B993FF" w14:textId="77777777" w:rsidR="003C053C" w:rsidRPr="00F5090E" w:rsidRDefault="003C053C" w:rsidP="00BC1F52">
            <w:pPr>
              <w:rPr>
                <w:rFonts w:ascii="Arial" w:hAnsi="Arial" w:cs="Arial"/>
                <w:b/>
                <w:sz w:val="20"/>
                <w:szCs w:val="20"/>
              </w:rPr>
            </w:pPr>
            <w:r w:rsidRPr="00F5090E">
              <w:rPr>
                <w:rFonts w:ascii="Arial" w:hAnsi="Arial" w:cs="Arial"/>
                <w:b/>
                <w:sz w:val="20"/>
                <w:szCs w:val="20"/>
              </w:rPr>
              <w:t>ACTION</w:t>
            </w:r>
          </w:p>
        </w:tc>
        <w:tc>
          <w:tcPr>
            <w:tcW w:w="1559" w:type="dxa"/>
            <w:shd w:val="clear" w:color="auto" w:fill="C7E2FA" w:themeFill="accent1" w:themeFillTint="33"/>
          </w:tcPr>
          <w:p w14:paraId="746F6138" w14:textId="77777777" w:rsidR="003C053C" w:rsidRPr="00F5090E" w:rsidRDefault="003C053C" w:rsidP="00BC1F52">
            <w:pPr>
              <w:rPr>
                <w:rFonts w:ascii="Arial" w:hAnsi="Arial" w:cs="Arial"/>
                <w:b/>
                <w:sz w:val="20"/>
                <w:szCs w:val="20"/>
              </w:rPr>
            </w:pPr>
            <w:r w:rsidRPr="00F5090E">
              <w:rPr>
                <w:rFonts w:ascii="Arial" w:hAnsi="Arial" w:cs="Arial"/>
                <w:b/>
                <w:sz w:val="20"/>
                <w:szCs w:val="20"/>
              </w:rPr>
              <w:t>DEADLINE</w:t>
            </w:r>
          </w:p>
        </w:tc>
        <w:tc>
          <w:tcPr>
            <w:tcW w:w="1984" w:type="dxa"/>
            <w:shd w:val="clear" w:color="auto" w:fill="C7E2FA" w:themeFill="accent1" w:themeFillTint="33"/>
          </w:tcPr>
          <w:p w14:paraId="6FF19B66" w14:textId="77777777" w:rsidR="003C053C" w:rsidRPr="00F5090E" w:rsidRDefault="003C053C" w:rsidP="00BC1F52">
            <w:pPr>
              <w:rPr>
                <w:rFonts w:ascii="Arial" w:hAnsi="Arial" w:cs="Arial"/>
                <w:b/>
                <w:sz w:val="20"/>
                <w:szCs w:val="20"/>
              </w:rPr>
            </w:pPr>
            <w:r w:rsidRPr="00F5090E">
              <w:rPr>
                <w:rFonts w:ascii="Arial" w:hAnsi="Arial" w:cs="Arial"/>
                <w:b/>
                <w:sz w:val="20"/>
                <w:szCs w:val="20"/>
              </w:rPr>
              <w:t>RESPONSIBILITY</w:t>
            </w:r>
          </w:p>
        </w:tc>
        <w:tc>
          <w:tcPr>
            <w:tcW w:w="1843" w:type="dxa"/>
            <w:shd w:val="clear" w:color="auto" w:fill="C7E2FA" w:themeFill="accent1" w:themeFillTint="33"/>
          </w:tcPr>
          <w:p w14:paraId="22E39437" w14:textId="77777777" w:rsidR="003C053C" w:rsidRPr="00F5090E" w:rsidRDefault="003C053C" w:rsidP="00BC1F52">
            <w:pPr>
              <w:rPr>
                <w:rFonts w:ascii="Arial" w:hAnsi="Arial" w:cs="Arial"/>
                <w:b/>
                <w:sz w:val="20"/>
                <w:szCs w:val="20"/>
              </w:rPr>
            </w:pPr>
            <w:r w:rsidRPr="00F5090E">
              <w:rPr>
                <w:rFonts w:ascii="Arial" w:hAnsi="Arial" w:cs="Arial"/>
                <w:b/>
                <w:sz w:val="20"/>
                <w:szCs w:val="20"/>
              </w:rPr>
              <w:t>UPDATE</w:t>
            </w:r>
          </w:p>
        </w:tc>
      </w:tr>
      <w:tr w:rsidR="003C053C" w:rsidRPr="00F5090E" w14:paraId="04124143" w14:textId="77777777" w:rsidTr="003C053C">
        <w:trPr>
          <w:trHeight w:val="270"/>
        </w:trPr>
        <w:tc>
          <w:tcPr>
            <w:tcW w:w="3828" w:type="dxa"/>
          </w:tcPr>
          <w:p w14:paraId="62565C78" w14:textId="77777777" w:rsidR="003C053C" w:rsidRPr="00F5090E" w:rsidRDefault="003C053C" w:rsidP="00BC1F52">
            <w:pPr>
              <w:rPr>
                <w:rFonts w:ascii="Arial" w:hAnsi="Arial" w:cs="Arial"/>
                <w:bCs/>
              </w:rPr>
            </w:pPr>
          </w:p>
        </w:tc>
        <w:tc>
          <w:tcPr>
            <w:tcW w:w="1559" w:type="dxa"/>
          </w:tcPr>
          <w:p w14:paraId="262643D5" w14:textId="77777777" w:rsidR="003C053C" w:rsidRPr="00F5090E" w:rsidRDefault="003C053C" w:rsidP="00BC1F52">
            <w:pPr>
              <w:rPr>
                <w:rFonts w:ascii="Arial" w:hAnsi="Arial" w:cs="Arial"/>
              </w:rPr>
            </w:pPr>
          </w:p>
        </w:tc>
        <w:tc>
          <w:tcPr>
            <w:tcW w:w="1984" w:type="dxa"/>
          </w:tcPr>
          <w:p w14:paraId="25050CDC" w14:textId="77777777" w:rsidR="003C053C" w:rsidRPr="00F5090E" w:rsidRDefault="003C053C" w:rsidP="00BC1F52">
            <w:pPr>
              <w:rPr>
                <w:rFonts w:ascii="Arial" w:hAnsi="Arial" w:cs="Arial"/>
              </w:rPr>
            </w:pPr>
          </w:p>
        </w:tc>
        <w:tc>
          <w:tcPr>
            <w:tcW w:w="1843" w:type="dxa"/>
          </w:tcPr>
          <w:p w14:paraId="4DCB1C87" w14:textId="77777777" w:rsidR="003C053C" w:rsidRPr="00F5090E" w:rsidRDefault="003C053C" w:rsidP="00BC1F52">
            <w:pPr>
              <w:rPr>
                <w:rFonts w:ascii="Arial" w:hAnsi="Arial" w:cs="Arial"/>
              </w:rPr>
            </w:pPr>
          </w:p>
        </w:tc>
      </w:tr>
      <w:tr w:rsidR="003C053C" w:rsidRPr="00F5090E" w14:paraId="6F862CA2" w14:textId="77777777" w:rsidTr="003C053C">
        <w:trPr>
          <w:trHeight w:val="270"/>
        </w:trPr>
        <w:tc>
          <w:tcPr>
            <w:tcW w:w="3828" w:type="dxa"/>
          </w:tcPr>
          <w:p w14:paraId="4B5E4F20" w14:textId="77777777" w:rsidR="003C053C" w:rsidRPr="00F5090E" w:rsidRDefault="003C053C" w:rsidP="00BC1F52">
            <w:pPr>
              <w:rPr>
                <w:rFonts w:ascii="Arial" w:hAnsi="Arial" w:cs="Arial"/>
              </w:rPr>
            </w:pPr>
          </w:p>
        </w:tc>
        <w:tc>
          <w:tcPr>
            <w:tcW w:w="1559" w:type="dxa"/>
          </w:tcPr>
          <w:p w14:paraId="7C0E69C5" w14:textId="77777777" w:rsidR="003C053C" w:rsidRPr="00F5090E" w:rsidRDefault="003C053C" w:rsidP="00BC1F52">
            <w:pPr>
              <w:rPr>
                <w:rFonts w:ascii="Arial" w:hAnsi="Arial" w:cs="Arial"/>
              </w:rPr>
            </w:pPr>
          </w:p>
        </w:tc>
        <w:tc>
          <w:tcPr>
            <w:tcW w:w="1984" w:type="dxa"/>
          </w:tcPr>
          <w:p w14:paraId="4FFCA107" w14:textId="77777777" w:rsidR="003C053C" w:rsidRPr="00F5090E" w:rsidRDefault="003C053C" w:rsidP="00BC1F52">
            <w:pPr>
              <w:rPr>
                <w:rFonts w:ascii="Arial" w:hAnsi="Arial" w:cs="Arial"/>
              </w:rPr>
            </w:pPr>
          </w:p>
        </w:tc>
        <w:tc>
          <w:tcPr>
            <w:tcW w:w="1843" w:type="dxa"/>
          </w:tcPr>
          <w:p w14:paraId="29BA6A21" w14:textId="77777777" w:rsidR="003C053C" w:rsidRPr="00F5090E" w:rsidRDefault="003C053C" w:rsidP="00BC1F52">
            <w:pPr>
              <w:rPr>
                <w:rFonts w:ascii="Arial" w:hAnsi="Arial" w:cs="Arial"/>
              </w:rPr>
            </w:pPr>
          </w:p>
        </w:tc>
      </w:tr>
      <w:tr w:rsidR="003C053C" w:rsidRPr="00F5090E" w14:paraId="324DFAAA" w14:textId="77777777" w:rsidTr="003C053C">
        <w:trPr>
          <w:trHeight w:val="270"/>
        </w:trPr>
        <w:tc>
          <w:tcPr>
            <w:tcW w:w="3828" w:type="dxa"/>
          </w:tcPr>
          <w:p w14:paraId="096B28FC" w14:textId="77777777" w:rsidR="003C053C" w:rsidRPr="00F5090E" w:rsidRDefault="003C053C" w:rsidP="00BC1F52">
            <w:pPr>
              <w:rPr>
                <w:rFonts w:ascii="Arial" w:hAnsi="Arial" w:cs="Arial"/>
              </w:rPr>
            </w:pPr>
          </w:p>
        </w:tc>
        <w:tc>
          <w:tcPr>
            <w:tcW w:w="1559" w:type="dxa"/>
          </w:tcPr>
          <w:p w14:paraId="6F0FEED6" w14:textId="77777777" w:rsidR="003C053C" w:rsidRPr="00F5090E" w:rsidRDefault="003C053C" w:rsidP="00BC1F52">
            <w:pPr>
              <w:rPr>
                <w:rFonts w:ascii="Arial" w:hAnsi="Arial" w:cs="Arial"/>
              </w:rPr>
            </w:pPr>
          </w:p>
        </w:tc>
        <w:tc>
          <w:tcPr>
            <w:tcW w:w="1984" w:type="dxa"/>
          </w:tcPr>
          <w:p w14:paraId="514A76C9" w14:textId="77777777" w:rsidR="003C053C" w:rsidRPr="00F5090E" w:rsidRDefault="003C053C" w:rsidP="00BC1F52">
            <w:pPr>
              <w:rPr>
                <w:rFonts w:ascii="Arial" w:hAnsi="Arial" w:cs="Arial"/>
              </w:rPr>
            </w:pPr>
          </w:p>
        </w:tc>
        <w:tc>
          <w:tcPr>
            <w:tcW w:w="1843" w:type="dxa"/>
          </w:tcPr>
          <w:p w14:paraId="30BBDE5A" w14:textId="77777777" w:rsidR="003C053C" w:rsidRPr="00F5090E" w:rsidRDefault="003C053C" w:rsidP="00BC1F52">
            <w:pPr>
              <w:rPr>
                <w:rFonts w:ascii="Arial" w:hAnsi="Arial" w:cs="Arial"/>
              </w:rPr>
            </w:pPr>
          </w:p>
        </w:tc>
      </w:tr>
      <w:tr w:rsidR="003C053C" w:rsidRPr="00F5090E" w14:paraId="1124D354" w14:textId="77777777" w:rsidTr="003C053C">
        <w:trPr>
          <w:trHeight w:val="270"/>
        </w:trPr>
        <w:tc>
          <w:tcPr>
            <w:tcW w:w="3828" w:type="dxa"/>
          </w:tcPr>
          <w:p w14:paraId="749608AC" w14:textId="77777777" w:rsidR="003C053C" w:rsidRPr="00F5090E" w:rsidRDefault="003C053C" w:rsidP="00BC1F52">
            <w:pPr>
              <w:rPr>
                <w:rFonts w:ascii="Arial" w:hAnsi="Arial" w:cs="Arial"/>
              </w:rPr>
            </w:pPr>
          </w:p>
        </w:tc>
        <w:tc>
          <w:tcPr>
            <w:tcW w:w="1559" w:type="dxa"/>
          </w:tcPr>
          <w:p w14:paraId="3AD7A22D" w14:textId="77777777" w:rsidR="003C053C" w:rsidRPr="00F5090E" w:rsidRDefault="003C053C" w:rsidP="00BC1F52">
            <w:pPr>
              <w:rPr>
                <w:rFonts w:ascii="Arial" w:hAnsi="Arial" w:cs="Arial"/>
              </w:rPr>
            </w:pPr>
          </w:p>
        </w:tc>
        <w:tc>
          <w:tcPr>
            <w:tcW w:w="1984" w:type="dxa"/>
          </w:tcPr>
          <w:p w14:paraId="7D755D34" w14:textId="77777777" w:rsidR="003C053C" w:rsidRPr="00F5090E" w:rsidRDefault="003C053C" w:rsidP="00BC1F52">
            <w:pPr>
              <w:rPr>
                <w:rFonts w:ascii="Arial" w:hAnsi="Arial" w:cs="Arial"/>
              </w:rPr>
            </w:pPr>
          </w:p>
        </w:tc>
        <w:tc>
          <w:tcPr>
            <w:tcW w:w="1843" w:type="dxa"/>
          </w:tcPr>
          <w:p w14:paraId="1A859153" w14:textId="77777777" w:rsidR="003C053C" w:rsidRPr="00F5090E" w:rsidRDefault="003C053C" w:rsidP="00BC1F52">
            <w:pPr>
              <w:rPr>
                <w:rFonts w:ascii="Arial" w:hAnsi="Arial" w:cs="Arial"/>
              </w:rPr>
            </w:pPr>
          </w:p>
        </w:tc>
      </w:tr>
    </w:tbl>
    <w:p w14:paraId="4CCBFD81" w14:textId="77777777" w:rsidR="003C053C" w:rsidRPr="00141C04" w:rsidRDefault="003C053C" w:rsidP="00141C04">
      <w:pPr>
        <w:rPr>
          <w:rFonts w:ascii="Arial" w:hAnsi="Arial" w:cs="Arial"/>
        </w:rPr>
      </w:pPr>
    </w:p>
    <w:p w14:paraId="48C91C59" w14:textId="77777777" w:rsidR="00141C04" w:rsidRPr="00141C04" w:rsidRDefault="00141C04" w:rsidP="00141C04">
      <w:pPr>
        <w:rPr>
          <w:rFonts w:ascii="Arial" w:hAnsi="Arial" w:cs="Arial"/>
        </w:rPr>
      </w:pPr>
    </w:p>
    <w:p w14:paraId="66515E0B" w14:textId="77777777" w:rsidR="00141C04" w:rsidRPr="00141C04" w:rsidRDefault="00141C04" w:rsidP="00141C04">
      <w:pPr>
        <w:rPr>
          <w:rFonts w:ascii="Arial" w:hAnsi="Arial" w:cs="Arial"/>
        </w:rPr>
      </w:pPr>
    </w:p>
    <w:p w14:paraId="5A91B26C" w14:textId="77777777" w:rsidR="00141C04" w:rsidRPr="00141C04" w:rsidRDefault="00141C04" w:rsidP="00141C04">
      <w:pPr>
        <w:rPr>
          <w:rFonts w:ascii="Arial" w:hAnsi="Arial" w:cs="Arial"/>
        </w:rPr>
      </w:pPr>
    </w:p>
    <w:p w14:paraId="2276BEB0" w14:textId="77777777" w:rsidR="00E23A12" w:rsidRPr="00141C04" w:rsidRDefault="00E23A12" w:rsidP="00141C04">
      <w:pPr>
        <w:rPr>
          <w:rFonts w:ascii="Arial" w:hAnsi="Arial" w:cs="Arial"/>
        </w:rPr>
      </w:pPr>
    </w:p>
    <w:sectPr w:rsidR="00E23A12" w:rsidRPr="00141C04" w:rsidSect="0044516E">
      <w:headerReference w:type="even" r:id="rId12"/>
      <w:headerReference w:type="default" r:id="rId13"/>
      <w:footerReference w:type="default" r:id="rId14"/>
      <w:headerReference w:type="first" r:id="rId15"/>
      <w:pgSz w:w="11906" w:h="16838"/>
      <w:pgMar w:top="1440" w:right="1274"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CDAA4" w14:textId="77777777" w:rsidR="00E5733D" w:rsidRDefault="00E5733D" w:rsidP="00A52C1E">
      <w:pPr>
        <w:spacing w:after="0" w:line="240" w:lineRule="auto"/>
      </w:pPr>
      <w:r>
        <w:separator/>
      </w:r>
    </w:p>
  </w:endnote>
  <w:endnote w:type="continuationSeparator" w:id="0">
    <w:p w14:paraId="2E18EA46" w14:textId="77777777" w:rsidR="00E5733D" w:rsidRDefault="00E5733D" w:rsidP="00A5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3000000" w:usb1="00000000" w:usb2="00000000" w:usb3="00000000" w:csb0="00000001" w:csb1="00000000"/>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EBBA" w14:textId="77777777" w:rsidR="00F6682A" w:rsidRPr="00A52C1E" w:rsidRDefault="00772DAF">
    <w:pPr>
      <w:pStyle w:val="Footer"/>
      <w:rPr>
        <w:sz w:val="20"/>
        <w:szCs w:val="20"/>
      </w:rPr>
    </w:pPr>
    <w:r>
      <w:rPr>
        <w:sz w:val="20"/>
        <w:szCs w:val="20"/>
      </w:rPr>
      <w:t>Chair</w:t>
    </w:r>
    <w:r w:rsidR="00F6682A" w:rsidRPr="00A52C1E">
      <w:rPr>
        <w:sz w:val="20"/>
        <w:szCs w:val="20"/>
      </w:rPr>
      <w:t>’s signature……………………</w:t>
    </w:r>
    <w:r w:rsidR="00F6682A">
      <w:rPr>
        <w:sz w:val="20"/>
        <w:szCs w:val="20"/>
      </w:rPr>
      <w:t>……..</w:t>
    </w:r>
    <w:r w:rsidR="00F6682A" w:rsidRPr="00A52C1E">
      <w:rPr>
        <w:sz w:val="20"/>
        <w:szCs w:val="20"/>
      </w:rPr>
      <w:ptab w:relativeTo="margin" w:alignment="center" w:leader="none"/>
    </w:r>
    <w:r w:rsidR="00F6682A" w:rsidRPr="00A52C1E">
      <w:rPr>
        <w:sz w:val="20"/>
        <w:szCs w:val="20"/>
      </w:rPr>
      <w:fldChar w:fldCharType="begin"/>
    </w:r>
    <w:r w:rsidR="00F6682A" w:rsidRPr="00A52C1E">
      <w:rPr>
        <w:sz w:val="20"/>
        <w:szCs w:val="20"/>
      </w:rPr>
      <w:instrText xml:space="preserve"> PAGE   \* MERGEFORMAT </w:instrText>
    </w:r>
    <w:r w:rsidR="00F6682A" w:rsidRPr="00A52C1E">
      <w:rPr>
        <w:sz w:val="20"/>
        <w:szCs w:val="20"/>
      </w:rPr>
      <w:fldChar w:fldCharType="separate"/>
    </w:r>
    <w:r w:rsidR="003C053C">
      <w:rPr>
        <w:noProof/>
        <w:sz w:val="20"/>
        <w:szCs w:val="20"/>
      </w:rPr>
      <w:t>1</w:t>
    </w:r>
    <w:r w:rsidR="00F6682A" w:rsidRPr="00A52C1E">
      <w:rPr>
        <w:noProof/>
        <w:sz w:val="20"/>
        <w:szCs w:val="20"/>
      </w:rPr>
      <w:fldChar w:fldCharType="end"/>
    </w:r>
    <w:r w:rsidR="00F6682A" w:rsidRPr="00A52C1E">
      <w:rPr>
        <w:sz w:val="20"/>
        <w:szCs w:val="20"/>
      </w:rPr>
      <w:ptab w:relativeTo="margin" w:alignment="right" w:leader="none"/>
    </w:r>
    <w:r w:rsidR="00F6682A" w:rsidRPr="00A52C1E">
      <w:rPr>
        <w:sz w:val="20"/>
        <w:szCs w:val="20"/>
      </w:rPr>
      <w:t>Date………………</w:t>
    </w:r>
    <w:r w:rsidR="00F6682A">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63418" w14:textId="77777777" w:rsidR="00E5733D" w:rsidRDefault="00E5733D" w:rsidP="00A52C1E">
      <w:pPr>
        <w:spacing w:after="0" w:line="240" w:lineRule="auto"/>
      </w:pPr>
      <w:r>
        <w:separator/>
      </w:r>
    </w:p>
  </w:footnote>
  <w:footnote w:type="continuationSeparator" w:id="0">
    <w:p w14:paraId="55ED6E0B" w14:textId="77777777" w:rsidR="00E5733D" w:rsidRDefault="00E5733D" w:rsidP="00A52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9EE8" w14:textId="48E58313" w:rsidR="00F6682A" w:rsidRDefault="00F66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1020" w14:textId="27E23BF5" w:rsidR="00F6682A" w:rsidRDefault="00F66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96A1" w14:textId="4EE52C68" w:rsidR="00F6682A" w:rsidRDefault="00F66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F8C163C"/>
    <w:lvl w:ilvl="0">
      <w:start w:val="2"/>
      <w:numFmt w:val="decimal"/>
      <w:isLgl/>
      <w:lvlText w:val="%1."/>
      <w:lvlJc w:val="left"/>
      <w:pPr>
        <w:tabs>
          <w:tab w:val="num" w:pos="360"/>
        </w:tabs>
        <w:ind w:left="360" w:firstLine="0"/>
      </w:pPr>
      <w:rPr>
        <w:rFonts w:hint="default"/>
        <w:b/>
        <w:color w:val="000000"/>
        <w:position w:val="0"/>
        <w:sz w:val="22"/>
        <w:szCs w:val="22"/>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2">
      <w:start w:val="1"/>
      <w:numFmt w:val="lowerRoman"/>
      <w:lvlText w:val="%3."/>
      <w:lvlJc w:val="left"/>
      <w:pPr>
        <w:tabs>
          <w:tab w:val="num" w:pos="370"/>
        </w:tabs>
        <w:ind w:left="370" w:firstLine="179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70"/>
        </w:tabs>
        <w:ind w:left="370" w:firstLine="395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70"/>
        </w:tabs>
        <w:ind w:left="370" w:firstLine="6110"/>
      </w:pPr>
      <w:rPr>
        <w:rFonts w:hint="default"/>
        <w:color w:val="000000"/>
        <w:position w:val="0"/>
        <w:sz w:val="20"/>
      </w:rPr>
    </w:lvl>
  </w:abstractNum>
  <w:abstractNum w:abstractNumId="1" w15:restartNumberingAfterBreak="0">
    <w:nsid w:val="00000002"/>
    <w:multiLevelType w:val="multilevel"/>
    <w:tmpl w:val="894EE874"/>
    <w:lvl w:ilvl="0">
      <w:start w:val="1"/>
      <w:numFmt w:val="bullet"/>
      <w:lvlText w:val="·"/>
      <w:lvlJc w:val="left"/>
      <w:pPr>
        <w:tabs>
          <w:tab w:val="num" w:pos="240"/>
        </w:tabs>
        <w:ind w:left="24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0"/>
      </w:rPr>
    </w:lvl>
  </w:abstractNum>
  <w:abstractNum w:abstractNumId="3" w15:restartNumberingAfterBreak="0">
    <w:nsid w:val="015C4AC5"/>
    <w:multiLevelType w:val="hybridMultilevel"/>
    <w:tmpl w:val="481A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8432DC"/>
    <w:multiLevelType w:val="hybridMultilevel"/>
    <w:tmpl w:val="80C6D422"/>
    <w:lvl w:ilvl="0" w:tplc="6472F7A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DC4B34"/>
    <w:multiLevelType w:val="hybridMultilevel"/>
    <w:tmpl w:val="9374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76E63"/>
    <w:multiLevelType w:val="hybridMultilevel"/>
    <w:tmpl w:val="261A02A6"/>
    <w:lvl w:ilvl="0" w:tplc="F81CD104">
      <w:start w:val="7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E25EBD"/>
    <w:multiLevelType w:val="hybridMultilevel"/>
    <w:tmpl w:val="8906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D0B12"/>
    <w:multiLevelType w:val="hybridMultilevel"/>
    <w:tmpl w:val="350C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45F0E"/>
    <w:multiLevelType w:val="hybridMultilevel"/>
    <w:tmpl w:val="71924F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6A20C5C"/>
    <w:multiLevelType w:val="hybridMultilevel"/>
    <w:tmpl w:val="CF66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525F5"/>
    <w:multiLevelType w:val="hybridMultilevel"/>
    <w:tmpl w:val="4C000DD0"/>
    <w:lvl w:ilvl="0" w:tplc="6BF05B1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12236"/>
    <w:multiLevelType w:val="hybridMultilevel"/>
    <w:tmpl w:val="3E8E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6562F"/>
    <w:multiLevelType w:val="hybridMultilevel"/>
    <w:tmpl w:val="3C2005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9578B9"/>
    <w:multiLevelType w:val="hybridMultilevel"/>
    <w:tmpl w:val="3056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C247D"/>
    <w:multiLevelType w:val="multilevel"/>
    <w:tmpl w:val="34B0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1149C9"/>
    <w:multiLevelType w:val="hybridMultilevel"/>
    <w:tmpl w:val="BDAE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57EFC"/>
    <w:multiLevelType w:val="hybridMultilevel"/>
    <w:tmpl w:val="FF981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C1526"/>
    <w:multiLevelType w:val="hybridMultilevel"/>
    <w:tmpl w:val="28E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8202C"/>
    <w:multiLevelType w:val="hybridMultilevel"/>
    <w:tmpl w:val="37623B84"/>
    <w:lvl w:ilvl="0" w:tplc="578CFB5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5323F"/>
    <w:multiLevelType w:val="hybridMultilevel"/>
    <w:tmpl w:val="FA62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71352"/>
    <w:multiLevelType w:val="hybridMultilevel"/>
    <w:tmpl w:val="CEB6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97D15"/>
    <w:multiLevelType w:val="hybridMultilevel"/>
    <w:tmpl w:val="18C6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B50F51"/>
    <w:multiLevelType w:val="hybridMultilevel"/>
    <w:tmpl w:val="7B8A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4856CA"/>
    <w:multiLevelType w:val="hybridMultilevel"/>
    <w:tmpl w:val="D14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A46D2"/>
    <w:multiLevelType w:val="hybridMultilevel"/>
    <w:tmpl w:val="6622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B72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CEF343F"/>
    <w:multiLevelType w:val="hybridMultilevel"/>
    <w:tmpl w:val="0A24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630FDA"/>
    <w:multiLevelType w:val="hybridMultilevel"/>
    <w:tmpl w:val="BB9E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547CD6"/>
    <w:multiLevelType w:val="hybridMultilevel"/>
    <w:tmpl w:val="CF4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E201E"/>
    <w:multiLevelType w:val="hybridMultilevel"/>
    <w:tmpl w:val="A60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905334"/>
    <w:multiLevelType w:val="hybridMultilevel"/>
    <w:tmpl w:val="D952C576"/>
    <w:lvl w:ilvl="0" w:tplc="D960EDFC">
      <w:start w:val="3"/>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D23F33"/>
    <w:multiLevelType w:val="hybridMultilevel"/>
    <w:tmpl w:val="71924F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257177E"/>
    <w:multiLevelType w:val="hybridMultilevel"/>
    <w:tmpl w:val="FDD8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770307"/>
    <w:multiLevelType w:val="hybridMultilevel"/>
    <w:tmpl w:val="963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A3491"/>
    <w:multiLevelType w:val="hybridMultilevel"/>
    <w:tmpl w:val="D19AB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E2F08B8"/>
    <w:multiLevelType w:val="hybridMultilevel"/>
    <w:tmpl w:val="424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DD6F69"/>
    <w:multiLevelType w:val="hybridMultilevel"/>
    <w:tmpl w:val="DB48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3F332F"/>
    <w:multiLevelType w:val="hybridMultilevel"/>
    <w:tmpl w:val="B4BC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F4ACD"/>
    <w:multiLevelType w:val="hybridMultilevel"/>
    <w:tmpl w:val="D204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4C299E"/>
    <w:multiLevelType w:val="hybridMultilevel"/>
    <w:tmpl w:val="86FA8F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4A075F5"/>
    <w:multiLevelType w:val="hybridMultilevel"/>
    <w:tmpl w:val="B93A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772F0E"/>
    <w:multiLevelType w:val="hybridMultilevel"/>
    <w:tmpl w:val="FBEEA40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5812265"/>
    <w:multiLevelType w:val="hybridMultilevel"/>
    <w:tmpl w:val="57E6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133520"/>
    <w:multiLevelType w:val="hybridMultilevel"/>
    <w:tmpl w:val="B620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0C067F"/>
    <w:multiLevelType w:val="hybridMultilevel"/>
    <w:tmpl w:val="D3EE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708760">
    <w:abstractNumId w:val="4"/>
  </w:num>
  <w:num w:numId="2" w16cid:durableId="1095396519">
    <w:abstractNumId w:val="0"/>
  </w:num>
  <w:num w:numId="3" w16cid:durableId="907374440">
    <w:abstractNumId w:val="31"/>
  </w:num>
  <w:num w:numId="4" w16cid:durableId="1830633096">
    <w:abstractNumId w:val="18"/>
  </w:num>
  <w:num w:numId="5" w16cid:durableId="404495061">
    <w:abstractNumId w:val="44"/>
  </w:num>
  <w:num w:numId="6" w16cid:durableId="8417101">
    <w:abstractNumId w:val="6"/>
  </w:num>
  <w:num w:numId="7" w16cid:durableId="551186904">
    <w:abstractNumId w:val="29"/>
  </w:num>
  <w:num w:numId="8" w16cid:durableId="2020084170">
    <w:abstractNumId w:val="12"/>
  </w:num>
  <w:num w:numId="9" w16cid:durableId="615798359">
    <w:abstractNumId w:val="19"/>
  </w:num>
  <w:num w:numId="10" w16cid:durableId="608895764">
    <w:abstractNumId w:val="34"/>
  </w:num>
  <w:num w:numId="11" w16cid:durableId="1692560433">
    <w:abstractNumId w:val="8"/>
  </w:num>
  <w:num w:numId="12" w16cid:durableId="1018849266">
    <w:abstractNumId w:val="21"/>
  </w:num>
  <w:num w:numId="13" w16cid:durableId="1203322839">
    <w:abstractNumId w:val="1"/>
  </w:num>
  <w:num w:numId="14" w16cid:durableId="510267281">
    <w:abstractNumId w:val="2"/>
  </w:num>
  <w:num w:numId="15" w16cid:durableId="18164003">
    <w:abstractNumId w:val="25"/>
  </w:num>
  <w:num w:numId="16" w16cid:durableId="1776746824">
    <w:abstractNumId w:val="15"/>
  </w:num>
  <w:num w:numId="17" w16cid:durableId="713233181">
    <w:abstractNumId w:val="3"/>
  </w:num>
  <w:num w:numId="18" w16cid:durableId="2115978996">
    <w:abstractNumId w:val="43"/>
  </w:num>
  <w:num w:numId="19" w16cid:durableId="924538122">
    <w:abstractNumId w:val="22"/>
  </w:num>
  <w:num w:numId="20" w16cid:durableId="251473988">
    <w:abstractNumId w:val="35"/>
  </w:num>
  <w:num w:numId="21" w16cid:durableId="1612007757">
    <w:abstractNumId w:val="20"/>
  </w:num>
  <w:num w:numId="22" w16cid:durableId="710376532">
    <w:abstractNumId w:val="27"/>
  </w:num>
  <w:num w:numId="23" w16cid:durableId="1435398118">
    <w:abstractNumId w:val="13"/>
  </w:num>
  <w:num w:numId="24" w16cid:durableId="238444411">
    <w:abstractNumId w:val="39"/>
  </w:num>
  <w:num w:numId="25" w16cid:durableId="1213228842">
    <w:abstractNumId w:val="17"/>
  </w:num>
  <w:num w:numId="26" w16cid:durableId="886062412">
    <w:abstractNumId w:val="41"/>
  </w:num>
  <w:num w:numId="27" w16cid:durableId="535390130">
    <w:abstractNumId w:val="11"/>
  </w:num>
  <w:num w:numId="28" w16cid:durableId="86582494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6782696">
    <w:abstractNumId w:val="9"/>
  </w:num>
  <w:num w:numId="30" w16cid:durableId="551497858">
    <w:abstractNumId w:val="42"/>
  </w:num>
  <w:num w:numId="31" w16cid:durableId="2058238882">
    <w:abstractNumId w:val="40"/>
  </w:num>
  <w:num w:numId="32" w16cid:durableId="152334351">
    <w:abstractNumId w:val="30"/>
  </w:num>
  <w:num w:numId="33" w16cid:durableId="1064185160">
    <w:abstractNumId w:val="38"/>
  </w:num>
  <w:num w:numId="34" w16cid:durableId="798457030">
    <w:abstractNumId w:val="5"/>
  </w:num>
  <w:num w:numId="35" w16cid:durableId="1640718913">
    <w:abstractNumId w:val="10"/>
  </w:num>
  <w:num w:numId="36" w16cid:durableId="91556749">
    <w:abstractNumId w:val="24"/>
  </w:num>
  <w:num w:numId="37" w16cid:durableId="1252546354">
    <w:abstractNumId w:val="36"/>
  </w:num>
  <w:num w:numId="38" w16cid:durableId="560756358">
    <w:abstractNumId w:val="33"/>
  </w:num>
  <w:num w:numId="39" w16cid:durableId="76754626">
    <w:abstractNumId w:val="7"/>
  </w:num>
  <w:num w:numId="40" w16cid:durableId="821655615">
    <w:abstractNumId w:val="37"/>
  </w:num>
  <w:num w:numId="41" w16cid:durableId="1624312043">
    <w:abstractNumId w:val="28"/>
  </w:num>
  <w:num w:numId="42" w16cid:durableId="517428466">
    <w:abstractNumId w:val="26"/>
  </w:num>
  <w:num w:numId="43" w16cid:durableId="2055303963">
    <w:abstractNumId w:val="14"/>
  </w:num>
  <w:num w:numId="44" w16cid:durableId="1013266876">
    <w:abstractNumId w:val="16"/>
  </w:num>
  <w:num w:numId="45" w16cid:durableId="1872719934">
    <w:abstractNumId w:val="23"/>
  </w:num>
  <w:num w:numId="46" w16cid:durableId="986663149">
    <w:abstractNumId w:val="4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evenAndOddHeaders/>
  <w:characterSpacingControl w:val="doNotCompress"/>
  <w:hdrShapeDefaults>
    <o:shapedefaults v:ext="edit" spidmax="2052">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B1"/>
    <w:rsid w:val="000018EF"/>
    <w:rsid w:val="00001B21"/>
    <w:rsid w:val="00002014"/>
    <w:rsid w:val="0000637D"/>
    <w:rsid w:val="0000661E"/>
    <w:rsid w:val="00013880"/>
    <w:rsid w:val="00014319"/>
    <w:rsid w:val="00015F70"/>
    <w:rsid w:val="0001741A"/>
    <w:rsid w:val="000202EB"/>
    <w:rsid w:val="00023487"/>
    <w:rsid w:val="00025395"/>
    <w:rsid w:val="00025D3B"/>
    <w:rsid w:val="00030E5D"/>
    <w:rsid w:val="000321AA"/>
    <w:rsid w:val="00034F1F"/>
    <w:rsid w:val="00036EDE"/>
    <w:rsid w:val="000446B0"/>
    <w:rsid w:val="00054286"/>
    <w:rsid w:val="000551BC"/>
    <w:rsid w:val="0006315F"/>
    <w:rsid w:val="00064454"/>
    <w:rsid w:val="00065CB2"/>
    <w:rsid w:val="00072160"/>
    <w:rsid w:val="00077564"/>
    <w:rsid w:val="000904B5"/>
    <w:rsid w:val="000963DE"/>
    <w:rsid w:val="00096807"/>
    <w:rsid w:val="000A06A8"/>
    <w:rsid w:val="000A176C"/>
    <w:rsid w:val="000A22FD"/>
    <w:rsid w:val="000A27A4"/>
    <w:rsid w:val="000A292C"/>
    <w:rsid w:val="000A33BC"/>
    <w:rsid w:val="000A3780"/>
    <w:rsid w:val="000A4487"/>
    <w:rsid w:val="000A4845"/>
    <w:rsid w:val="000A68CB"/>
    <w:rsid w:val="000A78EB"/>
    <w:rsid w:val="000A7D67"/>
    <w:rsid w:val="000B0F2A"/>
    <w:rsid w:val="000B7BA8"/>
    <w:rsid w:val="000C12D2"/>
    <w:rsid w:val="000C2529"/>
    <w:rsid w:val="000C3FA9"/>
    <w:rsid w:val="000C4875"/>
    <w:rsid w:val="000C6CFE"/>
    <w:rsid w:val="000C6DCD"/>
    <w:rsid w:val="000C7637"/>
    <w:rsid w:val="000D199A"/>
    <w:rsid w:val="000D3978"/>
    <w:rsid w:val="000D518E"/>
    <w:rsid w:val="000D5606"/>
    <w:rsid w:val="000D5F5B"/>
    <w:rsid w:val="000D65A8"/>
    <w:rsid w:val="000D6FF4"/>
    <w:rsid w:val="000D75B5"/>
    <w:rsid w:val="000E13A2"/>
    <w:rsid w:val="000E2B92"/>
    <w:rsid w:val="000E71B3"/>
    <w:rsid w:val="000E71DB"/>
    <w:rsid w:val="000F1981"/>
    <w:rsid w:val="000F2D9C"/>
    <w:rsid w:val="000F350A"/>
    <w:rsid w:val="000F3526"/>
    <w:rsid w:val="000F5D81"/>
    <w:rsid w:val="000F7F71"/>
    <w:rsid w:val="00100855"/>
    <w:rsid w:val="00100AE0"/>
    <w:rsid w:val="001021DB"/>
    <w:rsid w:val="0010241A"/>
    <w:rsid w:val="0010377C"/>
    <w:rsid w:val="00104B53"/>
    <w:rsid w:val="001103BC"/>
    <w:rsid w:val="0011297C"/>
    <w:rsid w:val="0012016F"/>
    <w:rsid w:val="0012163E"/>
    <w:rsid w:val="001218B5"/>
    <w:rsid w:val="00125E40"/>
    <w:rsid w:val="001305A5"/>
    <w:rsid w:val="00131169"/>
    <w:rsid w:val="00132C6E"/>
    <w:rsid w:val="00133087"/>
    <w:rsid w:val="00141C04"/>
    <w:rsid w:val="00142331"/>
    <w:rsid w:val="00142882"/>
    <w:rsid w:val="00144F78"/>
    <w:rsid w:val="00154437"/>
    <w:rsid w:val="00154759"/>
    <w:rsid w:val="00154877"/>
    <w:rsid w:val="00155DA7"/>
    <w:rsid w:val="0016101F"/>
    <w:rsid w:val="00165897"/>
    <w:rsid w:val="00167894"/>
    <w:rsid w:val="00171979"/>
    <w:rsid w:val="0017775D"/>
    <w:rsid w:val="00183A13"/>
    <w:rsid w:val="001851EE"/>
    <w:rsid w:val="0019126C"/>
    <w:rsid w:val="00194BF1"/>
    <w:rsid w:val="00195487"/>
    <w:rsid w:val="00195E05"/>
    <w:rsid w:val="001978A5"/>
    <w:rsid w:val="001A05F9"/>
    <w:rsid w:val="001A171C"/>
    <w:rsid w:val="001A28C3"/>
    <w:rsid w:val="001A36E7"/>
    <w:rsid w:val="001A4D58"/>
    <w:rsid w:val="001B1E83"/>
    <w:rsid w:val="001B42E1"/>
    <w:rsid w:val="001B5257"/>
    <w:rsid w:val="001B5D11"/>
    <w:rsid w:val="001B6C33"/>
    <w:rsid w:val="001C11FF"/>
    <w:rsid w:val="001C1FE5"/>
    <w:rsid w:val="001C28FD"/>
    <w:rsid w:val="001C2F76"/>
    <w:rsid w:val="001C4C5F"/>
    <w:rsid w:val="001C664D"/>
    <w:rsid w:val="001D416A"/>
    <w:rsid w:val="001D488A"/>
    <w:rsid w:val="001D5573"/>
    <w:rsid w:val="001D7493"/>
    <w:rsid w:val="001E2561"/>
    <w:rsid w:val="001E3CDE"/>
    <w:rsid w:val="001F0961"/>
    <w:rsid w:val="001F0DD1"/>
    <w:rsid w:val="001F5928"/>
    <w:rsid w:val="001F7D59"/>
    <w:rsid w:val="00202351"/>
    <w:rsid w:val="00203397"/>
    <w:rsid w:val="0020343B"/>
    <w:rsid w:val="00203BBB"/>
    <w:rsid w:val="0020622C"/>
    <w:rsid w:val="002104DC"/>
    <w:rsid w:val="00213E8B"/>
    <w:rsid w:val="00217953"/>
    <w:rsid w:val="002224B1"/>
    <w:rsid w:val="002302DD"/>
    <w:rsid w:val="00233239"/>
    <w:rsid w:val="00236C94"/>
    <w:rsid w:val="00236CE3"/>
    <w:rsid w:val="002419AE"/>
    <w:rsid w:val="00242A19"/>
    <w:rsid w:val="00250DA2"/>
    <w:rsid w:val="00251D40"/>
    <w:rsid w:val="00255C1E"/>
    <w:rsid w:val="00255C20"/>
    <w:rsid w:val="00266502"/>
    <w:rsid w:val="00267168"/>
    <w:rsid w:val="00267A9D"/>
    <w:rsid w:val="00280969"/>
    <w:rsid w:val="00291365"/>
    <w:rsid w:val="00292F3A"/>
    <w:rsid w:val="00293643"/>
    <w:rsid w:val="002A0F0C"/>
    <w:rsid w:val="002A2280"/>
    <w:rsid w:val="002A6A0D"/>
    <w:rsid w:val="002B1DC3"/>
    <w:rsid w:val="002B2B7B"/>
    <w:rsid w:val="002B4C93"/>
    <w:rsid w:val="002B74EB"/>
    <w:rsid w:val="002B759D"/>
    <w:rsid w:val="002B7A80"/>
    <w:rsid w:val="002C025F"/>
    <w:rsid w:val="002C1601"/>
    <w:rsid w:val="002C25C9"/>
    <w:rsid w:val="002C2F2A"/>
    <w:rsid w:val="002C30FB"/>
    <w:rsid w:val="002D0E35"/>
    <w:rsid w:val="002D2040"/>
    <w:rsid w:val="002D504F"/>
    <w:rsid w:val="002D55CF"/>
    <w:rsid w:val="002D63D5"/>
    <w:rsid w:val="002D7DF0"/>
    <w:rsid w:val="002E2BF9"/>
    <w:rsid w:val="002E53ED"/>
    <w:rsid w:val="002E64ED"/>
    <w:rsid w:val="002E6A75"/>
    <w:rsid w:val="002E7EE6"/>
    <w:rsid w:val="002F0DDE"/>
    <w:rsid w:val="002F1792"/>
    <w:rsid w:val="002F4090"/>
    <w:rsid w:val="002F4A5B"/>
    <w:rsid w:val="003009D0"/>
    <w:rsid w:val="00300B21"/>
    <w:rsid w:val="00304C9E"/>
    <w:rsid w:val="00310973"/>
    <w:rsid w:val="003124E3"/>
    <w:rsid w:val="00313BD5"/>
    <w:rsid w:val="00314F95"/>
    <w:rsid w:val="0032038D"/>
    <w:rsid w:val="0032218E"/>
    <w:rsid w:val="00322632"/>
    <w:rsid w:val="00323D47"/>
    <w:rsid w:val="00323F7E"/>
    <w:rsid w:val="003241BF"/>
    <w:rsid w:val="00327535"/>
    <w:rsid w:val="00327FF5"/>
    <w:rsid w:val="00330292"/>
    <w:rsid w:val="003302B6"/>
    <w:rsid w:val="00333E76"/>
    <w:rsid w:val="00335C34"/>
    <w:rsid w:val="003366A9"/>
    <w:rsid w:val="003377AF"/>
    <w:rsid w:val="0034172B"/>
    <w:rsid w:val="00342658"/>
    <w:rsid w:val="00342DF4"/>
    <w:rsid w:val="003447BF"/>
    <w:rsid w:val="00345111"/>
    <w:rsid w:val="00347FE0"/>
    <w:rsid w:val="0035018D"/>
    <w:rsid w:val="00350F49"/>
    <w:rsid w:val="00352DDA"/>
    <w:rsid w:val="0035360A"/>
    <w:rsid w:val="00355D91"/>
    <w:rsid w:val="003578CD"/>
    <w:rsid w:val="00357D67"/>
    <w:rsid w:val="0036063F"/>
    <w:rsid w:val="003667A6"/>
    <w:rsid w:val="00370944"/>
    <w:rsid w:val="003709E7"/>
    <w:rsid w:val="00374C73"/>
    <w:rsid w:val="00375C98"/>
    <w:rsid w:val="003767B1"/>
    <w:rsid w:val="00377A2E"/>
    <w:rsid w:val="00381F74"/>
    <w:rsid w:val="00384DF0"/>
    <w:rsid w:val="003853C5"/>
    <w:rsid w:val="0039395C"/>
    <w:rsid w:val="003940DC"/>
    <w:rsid w:val="00396840"/>
    <w:rsid w:val="003A2CC5"/>
    <w:rsid w:val="003A35B3"/>
    <w:rsid w:val="003A5158"/>
    <w:rsid w:val="003B0F12"/>
    <w:rsid w:val="003B2D79"/>
    <w:rsid w:val="003B3ECD"/>
    <w:rsid w:val="003B6E2D"/>
    <w:rsid w:val="003B79F8"/>
    <w:rsid w:val="003B7CCC"/>
    <w:rsid w:val="003C053C"/>
    <w:rsid w:val="003C309D"/>
    <w:rsid w:val="003C37DC"/>
    <w:rsid w:val="003C4984"/>
    <w:rsid w:val="003C526F"/>
    <w:rsid w:val="003C5FA9"/>
    <w:rsid w:val="003D0301"/>
    <w:rsid w:val="003E2E93"/>
    <w:rsid w:val="003E48A6"/>
    <w:rsid w:val="003F07D0"/>
    <w:rsid w:val="003F290C"/>
    <w:rsid w:val="003F2C55"/>
    <w:rsid w:val="00400047"/>
    <w:rsid w:val="00410C2F"/>
    <w:rsid w:val="0041192A"/>
    <w:rsid w:val="00412C58"/>
    <w:rsid w:val="00413551"/>
    <w:rsid w:val="004154B1"/>
    <w:rsid w:val="00416B51"/>
    <w:rsid w:val="00417468"/>
    <w:rsid w:val="004179CA"/>
    <w:rsid w:val="00423DEF"/>
    <w:rsid w:val="00424693"/>
    <w:rsid w:val="00424978"/>
    <w:rsid w:val="00435E66"/>
    <w:rsid w:val="004373CA"/>
    <w:rsid w:val="004404D7"/>
    <w:rsid w:val="00441377"/>
    <w:rsid w:val="00443E70"/>
    <w:rsid w:val="00444686"/>
    <w:rsid w:val="004449D8"/>
    <w:rsid w:val="0044516E"/>
    <w:rsid w:val="00447A33"/>
    <w:rsid w:val="00447C3D"/>
    <w:rsid w:val="00452C1F"/>
    <w:rsid w:val="004537B3"/>
    <w:rsid w:val="00454065"/>
    <w:rsid w:val="004559C0"/>
    <w:rsid w:val="00455CD5"/>
    <w:rsid w:val="00460B94"/>
    <w:rsid w:val="00461F30"/>
    <w:rsid w:val="004638A8"/>
    <w:rsid w:val="0047067B"/>
    <w:rsid w:val="00470B42"/>
    <w:rsid w:val="00474F66"/>
    <w:rsid w:val="00476009"/>
    <w:rsid w:val="00480714"/>
    <w:rsid w:val="00482514"/>
    <w:rsid w:val="00482C15"/>
    <w:rsid w:val="00483D36"/>
    <w:rsid w:val="00485082"/>
    <w:rsid w:val="00485090"/>
    <w:rsid w:val="00487498"/>
    <w:rsid w:val="00491BA9"/>
    <w:rsid w:val="00491D96"/>
    <w:rsid w:val="00496310"/>
    <w:rsid w:val="004966D2"/>
    <w:rsid w:val="0049781A"/>
    <w:rsid w:val="004A3695"/>
    <w:rsid w:val="004A41F5"/>
    <w:rsid w:val="004A5225"/>
    <w:rsid w:val="004A5BCF"/>
    <w:rsid w:val="004B12D1"/>
    <w:rsid w:val="004B1463"/>
    <w:rsid w:val="004B368D"/>
    <w:rsid w:val="004B47B1"/>
    <w:rsid w:val="004B76E1"/>
    <w:rsid w:val="004C1CFB"/>
    <w:rsid w:val="004C3677"/>
    <w:rsid w:val="004D0A45"/>
    <w:rsid w:val="004D0F90"/>
    <w:rsid w:val="004D4CC0"/>
    <w:rsid w:val="004D65E5"/>
    <w:rsid w:val="004E0129"/>
    <w:rsid w:val="004E368C"/>
    <w:rsid w:val="004E5EE4"/>
    <w:rsid w:val="004E663E"/>
    <w:rsid w:val="005022AA"/>
    <w:rsid w:val="00502AEB"/>
    <w:rsid w:val="00503702"/>
    <w:rsid w:val="005102FD"/>
    <w:rsid w:val="00510B13"/>
    <w:rsid w:val="00510C49"/>
    <w:rsid w:val="0052490C"/>
    <w:rsid w:val="0052584D"/>
    <w:rsid w:val="00527018"/>
    <w:rsid w:val="00527BCD"/>
    <w:rsid w:val="0053158C"/>
    <w:rsid w:val="00532943"/>
    <w:rsid w:val="0053379C"/>
    <w:rsid w:val="0053462B"/>
    <w:rsid w:val="00535008"/>
    <w:rsid w:val="005353CC"/>
    <w:rsid w:val="00536862"/>
    <w:rsid w:val="005402DD"/>
    <w:rsid w:val="00544E9C"/>
    <w:rsid w:val="00545A34"/>
    <w:rsid w:val="00545F84"/>
    <w:rsid w:val="00546462"/>
    <w:rsid w:val="00552D17"/>
    <w:rsid w:val="005530C7"/>
    <w:rsid w:val="0055456A"/>
    <w:rsid w:val="005556A5"/>
    <w:rsid w:val="00557CFD"/>
    <w:rsid w:val="00561B7B"/>
    <w:rsid w:val="005626BC"/>
    <w:rsid w:val="00562B3C"/>
    <w:rsid w:val="00564DC1"/>
    <w:rsid w:val="0057096C"/>
    <w:rsid w:val="0057122B"/>
    <w:rsid w:val="00575767"/>
    <w:rsid w:val="00576853"/>
    <w:rsid w:val="00584F44"/>
    <w:rsid w:val="00591CC9"/>
    <w:rsid w:val="00592113"/>
    <w:rsid w:val="005926DF"/>
    <w:rsid w:val="00592F4E"/>
    <w:rsid w:val="00593A8A"/>
    <w:rsid w:val="0059458D"/>
    <w:rsid w:val="005A0621"/>
    <w:rsid w:val="005A0979"/>
    <w:rsid w:val="005A34EC"/>
    <w:rsid w:val="005A3B84"/>
    <w:rsid w:val="005A49AA"/>
    <w:rsid w:val="005B25FB"/>
    <w:rsid w:val="005B44A8"/>
    <w:rsid w:val="005B4C21"/>
    <w:rsid w:val="005B563A"/>
    <w:rsid w:val="005B609B"/>
    <w:rsid w:val="005C0D6C"/>
    <w:rsid w:val="005C2CBF"/>
    <w:rsid w:val="005D491C"/>
    <w:rsid w:val="005D5AF4"/>
    <w:rsid w:val="005E01AD"/>
    <w:rsid w:val="005E2BD2"/>
    <w:rsid w:val="005E56E8"/>
    <w:rsid w:val="005E5DB9"/>
    <w:rsid w:val="005F282D"/>
    <w:rsid w:val="005F6422"/>
    <w:rsid w:val="006047C2"/>
    <w:rsid w:val="00604CC6"/>
    <w:rsid w:val="0060632F"/>
    <w:rsid w:val="006078B6"/>
    <w:rsid w:val="00617E73"/>
    <w:rsid w:val="006218AD"/>
    <w:rsid w:val="006309F3"/>
    <w:rsid w:val="006419DB"/>
    <w:rsid w:val="00642BFD"/>
    <w:rsid w:val="00646E6E"/>
    <w:rsid w:val="006524AC"/>
    <w:rsid w:val="006540F2"/>
    <w:rsid w:val="00660561"/>
    <w:rsid w:val="006636A3"/>
    <w:rsid w:val="0067058D"/>
    <w:rsid w:val="00672BFD"/>
    <w:rsid w:val="00674472"/>
    <w:rsid w:val="006746DD"/>
    <w:rsid w:val="00674A80"/>
    <w:rsid w:val="006755CC"/>
    <w:rsid w:val="0067695B"/>
    <w:rsid w:val="006853E4"/>
    <w:rsid w:val="0068573E"/>
    <w:rsid w:val="006865E7"/>
    <w:rsid w:val="0069045F"/>
    <w:rsid w:val="0069597D"/>
    <w:rsid w:val="0069688E"/>
    <w:rsid w:val="006974A9"/>
    <w:rsid w:val="006A2F46"/>
    <w:rsid w:val="006A3DDC"/>
    <w:rsid w:val="006A41AA"/>
    <w:rsid w:val="006A555F"/>
    <w:rsid w:val="006B0354"/>
    <w:rsid w:val="006B09D2"/>
    <w:rsid w:val="006B0F43"/>
    <w:rsid w:val="006B17E4"/>
    <w:rsid w:val="006B197E"/>
    <w:rsid w:val="006B56BA"/>
    <w:rsid w:val="006C3592"/>
    <w:rsid w:val="006C5F3B"/>
    <w:rsid w:val="006D038A"/>
    <w:rsid w:val="006D25AC"/>
    <w:rsid w:val="006D2F3E"/>
    <w:rsid w:val="006D62DA"/>
    <w:rsid w:val="006D7920"/>
    <w:rsid w:val="006E3A70"/>
    <w:rsid w:val="006E3D54"/>
    <w:rsid w:val="006E3FEE"/>
    <w:rsid w:val="006E5A49"/>
    <w:rsid w:val="006E6699"/>
    <w:rsid w:val="006E7EE7"/>
    <w:rsid w:val="006F19EC"/>
    <w:rsid w:val="006F6FD3"/>
    <w:rsid w:val="00700630"/>
    <w:rsid w:val="00700F4B"/>
    <w:rsid w:val="00701593"/>
    <w:rsid w:val="00701DF0"/>
    <w:rsid w:val="00702728"/>
    <w:rsid w:val="00702FB1"/>
    <w:rsid w:val="00704A59"/>
    <w:rsid w:val="00706012"/>
    <w:rsid w:val="007104BB"/>
    <w:rsid w:val="0071398A"/>
    <w:rsid w:val="00713A2D"/>
    <w:rsid w:val="00717BC5"/>
    <w:rsid w:val="007223D8"/>
    <w:rsid w:val="007249F4"/>
    <w:rsid w:val="00725E6E"/>
    <w:rsid w:val="00726C93"/>
    <w:rsid w:val="00730192"/>
    <w:rsid w:val="007305EE"/>
    <w:rsid w:val="00735663"/>
    <w:rsid w:val="00735D36"/>
    <w:rsid w:val="00742103"/>
    <w:rsid w:val="007434FA"/>
    <w:rsid w:val="00744A66"/>
    <w:rsid w:val="00747C55"/>
    <w:rsid w:val="007503F4"/>
    <w:rsid w:val="0075155A"/>
    <w:rsid w:val="0075297E"/>
    <w:rsid w:val="00753C15"/>
    <w:rsid w:val="00753FAB"/>
    <w:rsid w:val="00754151"/>
    <w:rsid w:val="007542FB"/>
    <w:rsid w:val="00754D21"/>
    <w:rsid w:val="007556F8"/>
    <w:rsid w:val="00756A5E"/>
    <w:rsid w:val="00766588"/>
    <w:rsid w:val="00766916"/>
    <w:rsid w:val="00766AF6"/>
    <w:rsid w:val="00766C31"/>
    <w:rsid w:val="00766EFF"/>
    <w:rsid w:val="00770135"/>
    <w:rsid w:val="007713AB"/>
    <w:rsid w:val="00772829"/>
    <w:rsid w:val="00772DAF"/>
    <w:rsid w:val="007735FD"/>
    <w:rsid w:val="00773A17"/>
    <w:rsid w:val="00774F13"/>
    <w:rsid w:val="00784045"/>
    <w:rsid w:val="00790CEF"/>
    <w:rsid w:val="00792C45"/>
    <w:rsid w:val="00792C9C"/>
    <w:rsid w:val="007938CC"/>
    <w:rsid w:val="00794ABA"/>
    <w:rsid w:val="00795D61"/>
    <w:rsid w:val="007A36CA"/>
    <w:rsid w:val="007A682A"/>
    <w:rsid w:val="007A6A78"/>
    <w:rsid w:val="007A7D13"/>
    <w:rsid w:val="007B0805"/>
    <w:rsid w:val="007B1BCE"/>
    <w:rsid w:val="007B1EB7"/>
    <w:rsid w:val="007B2152"/>
    <w:rsid w:val="007B3FE8"/>
    <w:rsid w:val="007C1327"/>
    <w:rsid w:val="007C1C36"/>
    <w:rsid w:val="007D3165"/>
    <w:rsid w:val="007D3B4A"/>
    <w:rsid w:val="007D497A"/>
    <w:rsid w:val="007D6D9E"/>
    <w:rsid w:val="007E18E8"/>
    <w:rsid w:val="007E5261"/>
    <w:rsid w:val="007E6282"/>
    <w:rsid w:val="007E7BFC"/>
    <w:rsid w:val="007F0AE4"/>
    <w:rsid w:val="007F0F92"/>
    <w:rsid w:val="007F152E"/>
    <w:rsid w:val="007F2970"/>
    <w:rsid w:val="008054B9"/>
    <w:rsid w:val="00807E62"/>
    <w:rsid w:val="0081387E"/>
    <w:rsid w:val="008152BC"/>
    <w:rsid w:val="00815455"/>
    <w:rsid w:val="00815B16"/>
    <w:rsid w:val="0081645A"/>
    <w:rsid w:val="00816C85"/>
    <w:rsid w:val="00823E65"/>
    <w:rsid w:val="00833FCF"/>
    <w:rsid w:val="00835739"/>
    <w:rsid w:val="008367DA"/>
    <w:rsid w:val="00846A76"/>
    <w:rsid w:val="0085501A"/>
    <w:rsid w:val="00865A31"/>
    <w:rsid w:val="00866C0E"/>
    <w:rsid w:val="00866FBE"/>
    <w:rsid w:val="0087016B"/>
    <w:rsid w:val="00872012"/>
    <w:rsid w:val="0087203A"/>
    <w:rsid w:val="00872C41"/>
    <w:rsid w:val="008739E4"/>
    <w:rsid w:val="00875415"/>
    <w:rsid w:val="00876BF5"/>
    <w:rsid w:val="00877CF7"/>
    <w:rsid w:val="00880209"/>
    <w:rsid w:val="00882C5F"/>
    <w:rsid w:val="008838BE"/>
    <w:rsid w:val="00891692"/>
    <w:rsid w:val="00893231"/>
    <w:rsid w:val="008939E2"/>
    <w:rsid w:val="008A3ED8"/>
    <w:rsid w:val="008B106C"/>
    <w:rsid w:val="008B1530"/>
    <w:rsid w:val="008B42FA"/>
    <w:rsid w:val="008B685F"/>
    <w:rsid w:val="008C3AA2"/>
    <w:rsid w:val="008C3AEC"/>
    <w:rsid w:val="008C5CF0"/>
    <w:rsid w:val="008C6B6E"/>
    <w:rsid w:val="008D0F16"/>
    <w:rsid w:val="008D13C5"/>
    <w:rsid w:val="008E065E"/>
    <w:rsid w:val="008E317D"/>
    <w:rsid w:val="008F20E2"/>
    <w:rsid w:val="008F4E78"/>
    <w:rsid w:val="008F5D8C"/>
    <w:rsid w:val="009010D0"/>
    <w:rsid w:val="00903129"/>
    <w:rsid w:val="0090617C"/>
    <w:rsid w:val="00910545"/>
    <w:rsid w:val="00911204"/>
    <w:rsid w:val="00911F84"/>
    <w:rsid w:val="009142CF"/>
    <w:rsid w:val="0091611D"/>
    <w:rsid w:val="00917420"/>
    <w:rsid w:val="00917816"/>
    <w:rsid w:val="00920C99"/>
    <w:rsid w:val="00922F6E"/>
    <w:rsid w:val="009264AC"/>
    <w:rsid w:val="00934392"/>
    <w:rsid w:val="0093459C"/>
    <w:rsid w:val="00942000"/>
    <w:rsid w:val="009443F9"/>
    <w:rsid w:val="00951B66"/>
    <w:rsid w:val="00951B9C"/>
    <w:rsid w:val="00953BD9"/>
    <w:rsid w:val="00956FA2"/>
    <w:rsid w:val="0096125B"/>
    <w:rsid w:val="00961DC5"/>
    <w:rsid w:val="00963FA0"/>
    <w:rsid w:val="0096538B"/>
    <w:rsid w:val="009655A2"/>
    <w:rsid w:val="009677B4"/>
    <w:rsid w:val="0097433B"/>
    <w:rsid w:val="00974F98"/>
    <w:rsid w:val="00975945"/>
    <w:rsid w:val="009762DB"/>
    <w:rsid w:val="00981D37"/>
    <w:rsid w:val="00981EC4"/>
    <w:rsid w:val="00983B7E"/>
    <w:rsid w:val="00984045"/>
    <w:rsid w:val="00984DEF"/>
    <w:rsid w:val="0098537F"/>
    <w:rsid w:val="009866AC"/>
    <w:rsid w:val="0098693B"/>
    <w:rsid w:val="009915F0"/>
    <w:rsid w:val="0099238C"/>
    <w:rsid w:val="009940CC"/>
    <w:rsid w:val="009A0B8D"/>
    <w:rsid w:val="009A2355"/>
    <w:rsid w:val="009B31C7"/>
    <w:rsid w:val="009B5BC8"/>
    <w:rsid w:val="009B6653"/>
    <w:rsid w:val="009B682B"/>
    <w:rsid w:val="009B79E5"/>
    <w:rsid w:val="009B7BBA"/>
    <w:rsid w:val="009C22C5"/>
    <w:rsid w:val="009C3626"/>
    <w:rsid w:val="009C5B68"/>
    <w:rsid w:val="009C6441"/>
    <w:rsid w:val="009C66C2"/>
    <w:rsid w:val="009C68FA"/>
    <w:rsid w:val="009C7067"/>
    <w:rsid w:val="009D29EB"/>
    <w:rsid w:val="009D4E5D"/>
    <w:rsid w:val="009E1725"/>
    <w:rsid w:val="009E1C5A"/>
    <w:rsid w:val="009E569C"/>
    <w:rsid w:val="009E7ED6"/>
    <w:rsid w:val="009F0C85"/>
    <w:rsid w:val="009F1063"/>
    <w:rsid w:val="009F451C"/>
    <w:rsid w:val="00A00C17"/>
    <w:rsid w:val="00A048E3"/>
    <w:rsid w:val="00A05A85"/>
    <w:rsid w:val="00A102FC"/>
    <w:rsid w:val="00A11272"/>
    <w:rsid w:val="00A1160E"/>
    <w:rsid w:val="00A12528"/>
    <w:rsid w:val="00A14831"/>
    <w:rsid w:val="00A1527C"/>
    <w:rsid w:val="00A16252"/>
    <w:rsid w:val="00A2784E"/>
    <w:rsid w:val="00A31FD9"/>
    <w:rsid w:val="00A326BC"/>
    <w:rsid w:val="00A32DDD"/>
    <w:rsid w:val="00A3359D"/>
    <w:rsid w:val="00A40732"/>
    <w:rsid w:val="00A41151"/>
    <w:rsid w:val="00A42249"/>
    <w:rsid w:val="00A52C1E"/>
    <w:rsid w:val="00A568A9"/>
    <w:rsid w:val="00A60D8A"/>
    <w:rsid w:val="00A61BBB"/>
    <w:rsid w:val="00A64A7D"/>
    <w:rsid w:val="00A66665"/>
    <w:rsid w:val="00A750BD"/>
    <w:rsid w:val="00A75D11"/>
    <w:rsid w:val="00A76035"/>
    <w:rsid w:val="00A76B31"/>
    <w:rsid w:val="00A77A0B"/>
    <w:rsid w:val="00A80EC8"/>
    <w:rsid w:val="00A81AAD"/>
    <w:rsid w:val="00A8454A"/>
    <w:rsid w:val="00A9151B"/>
    <w:rsid w:val="00A93B6F"/>
    <w:rsid w:val="00A94788"/>
    <w:rsid w:val="00A9662F"/>
    <w:rsid w:val="00A96C68"/>
    <w:rsid w:val="00AA1682"/>
    <w:rsid w:val="00AA19E6"/>
    <w:rsid w:val="00AA3A2A"/>
    <w:rsid w:val="00AA5C02"/>
    <w:rsid w:val="00AA731C"/>
    <w:rsid w:val="00AB0CDA"/>
    <w:rsid w:val="00AB2669"/>
    <w:rsid w:val="00AB668D"/>
    <w:rsid w:val="00AC0652"/>
    <w:rsid w:val="00AC1EC9"/>
    <w:rsid w:val="00AC2B5F"/>
    <w:rsid w:val="00AC4EF4"/>
    <w:rsid w:val="00AC60E4"/>
    <w:rsid w:val="00AC7283"/>
    <w:rsid w:val="00AC7BCD"/>
    <w:rsid w:val="00AD150A"/>
    <w:rsid w:val="00AE1FC0"/>
    <w:rsid w:val="00AE286D"/>
    <w:rsid w:val="00AE54A7"/>
    <w:rsid w:val="00AF19F4"/>
    <w:rsid w:val="00AF3A24"/>
    <w:rsid w:val="00AF3D74"/>
    <w:rsid w:val="00B01199"/>
    <w:rsid w:val="00B01980"/>
    <w:rsid w:val="00B019F8"/>
    <w:rsid w:val="00B05810"/>
    <w:rsid w:val="00B05B23"/>
    <w:rsid w:val="00B10AF4"/>
    <w:rsid w:val="00B16EF8"/>
    <w:rsid w:val="00B207F1"/>
    <w:rsid w:val="00B21195"/>
    <w:rsid w:val="00B2519C"/>
    <w:rsid w:val="00B253A6"/>
    <w:rsid w:val="00B25B30"/>
    <w:rsid w:val="00B26114"/>
    <w:rsid w:val="00B27382"/>
    <w:rsid w:val="00B31B55"/>
    <w:rsid w:val="00B33867"/>
    <w:rsid w:val="00B33CAB"/>
    <w:rsid w:val="00B343E3"/>
    <w:rsid w:val="00B35701"/>
    <w:rsid w:val="00B358A8"/>
    <w:rsid w:val="00B40036"/>
    <w:rsid w:val="00B4075D"/>
    <w:rsid w:val="00B42C8F"/>
    <w:rsid w:val="00B44AD2"/>
    <w:rsid w:val="00B45F6C"/>
    <w:rsid w:val="00B46688"/>
    <w:rsid w:val="00B46FDC"/>
    <w:rsid w:val="00B47FED"/>
    <w:rsid w:val="00B5009D"/>
    <w:rsid w:val="00B50D24"/>
    <w:rsid w:val="00B50D92"/>
    <w:rsid w:val="00B51841"/>
    <w:rsid w:val="00B51A46"/>
    <w:rsid w:val="00B51F49"/>
    <w:rsid w:val="00B536E5"/>
    <w:rsid w:val="00B569E3"/>
    <w:rsid w:val="00B60928"/>
    <w:rsid w:val="00B60BAD"/>
    <w:rsid w:val="00B63C4D"/>
    <w:rsid w:val="00B64B62"/>
    <w:rsid w:val="00B65A09"/>
    <w:rsid w:val="00B664CF"/>
    <w:rsid w:val="00B70A3A"/>
    <w:rsid w:val="00B72D94"/>
    <w:rsid w:val="00B76D10"/>
    <w:rsid w:val="00B80090"/>
    <w:rsid w:val="00B868AE"/>
    <w:rsid w:val="00B87D58"/>
    <w:rsid w:val="00B9037E"/>
    <w:rsid w:val="00B93CB2"/>
    <w:rsid w:val="00B94670"/>
    <w:rsid w:val="00BA0196"/>
    <w:rsid w:val="00BA1A42"/>
    <w:rsid w:val="00BA2160"/>
    <w:rsid w:val="00BA2D34"/>
    <w:rsid w:val="00BA5B40"/>
    <w:rsid w:val="00BB0333"/>
    <w:rsid w:val="00BB5921"/>
    <w:rsid w:val="00BC2B27"/>
    <w:rsid w:val="00BC316F"/>
    <w:rsid w:val="00BC5636"/>
    <w:rsid w:val="00BC5B03"/>
    <w:rsid w:val="00BC63CD"/>
    <w:rsid w:val="00BC775A"/>
    <w:rsid w:val="00BD3F6B"/>
    <w:rsid w:val="00BD53E7"/>
    <w:rsid w:val="00BD5A75"/>
    <w:rsid w:val="00BD5B63"/>
    <w:rsid w:val="00BD5BEE"/>
    <w:rsid w:val="00BE0607"/>
    <w:rsid w:val="00BE0B33"/>
    <w:rsid w:val="00BE19FF"/>
    <w:rsid w:val="00BE3C84"/>
    <w:rsid w:val="00BE6D54"/>
    <w:rsid w:val="00BF0033"/>
    <w:rsid w:val="00BF1E01"/>
    <w:rsid w:val="00BF4F37"/>
    <w:rsid w:val="00C06306"/>
    <w:rsid w:val="00C06B6A"/>
    <w:rsid w:val="00C10D23"/>
    <w:rsid w:val="00C11CB5"/>
    <w:rsid w:val="00C1262F"/>
    <w:rsid w:val="00C14034"/>
    <w:rsid w:val="00C16216"/>
    <w:rsid w:val="00C1671A"/>
    <w:rsid w:val="00C25F44"/>
    <w:rsid w:val="00C319ED"/>
    <w:rsid w:val="00C33F08"/>
    <w:rsid w:val="00C3465D"/>
    <w:rsid w:val="00C34D95"/>
    <w:rsid w:val="00C35144"/>
    <w:rsid w:val="00C359C5"/>
    <w:rsid w:val="00C370FD"/>
    <w:rsid w:val="00C450D1"/>
    <w:rsid w:val="00C45B11"/>
    <w:rsid w:val="00C45DA3"/>
    <w:rsid w:val="00C47508"/>
    <w:rsid w:val="00C50685"/>
    <w:rsid w:val="00C50FD4"/>
    <w:rsid w:val="00C52158"/>
    <w:rsid w:val="00C54AEC"/>
    <w:rsid w:val="00C60C3D"/>
    <w:rsid w:val="00C625A5"/>
    <w:rsid w:val="00C62708"/>
    <w:rsid w:val="00C63684"/>
    <w:rsid w:val="00C732EC"/>
    <w:rsid w:val="00C73A5F"/>
    <w:rsid w:val="00C76FC8"/>
    <w:rsid w:val="00C8254F"/>
    <w:rsid w:val="00C86FEB"/>
    <w:rsid w:val="00C91A2F"/>
    <w:rsid w:val="00C96714"/>
    <w:rsid w:val="00C96EBB"/>
    <w:rsid w:val="00CA0833"/>
    <w:rsid w:val="00CA58DB"/>
    <w:rsid w:val="00CB2D62"/>
    <w:rsid w:val="00CB4F51"/>
    <w:rsid w:val="00CC1D9F"/>
    <w:rsid w:val="00CC6206"/>
    <w:rsid w:val="00CC6839"/>
    <w:rsid w:val="00CC6A87"/>
    <w:rsid w:val="00CD39CC"/>
    <w:rsid w:val="00CD6585"/>
    <w:rsid w:val="00CE21CE"/>
    <w:rsid w:val="00CE2266"/>
    <w:rsid w:val="00CE752B"/>
    <w:rsid w:val="00CF588E"/>
    <w:rsid w:val="00CF5E3C"/>
    <w:rsid w:val="00CF7B4F"/>
    <w:rsid w:val="00D01191"/>
    <w:rsid w:val="00D01450"/>
    <w:rsid w:val="00D01CD4"/>
    <w:rsid w:val="00D027BE"/>
    <w:rsid w:val="00D07DA2"/>
    <w:rsid w:val="00D10ECE"/>
    <w:rsid w:val="00D13FBC"/>
    <w:rsid w:val="00D22A1C"/>
    <w:rsid w:val="00D25619"/>
    <w:rsid w:val="00D25CB7"/>
    <w:rsid w:val="00D25D5E"/>
    <w:rsid w:val="00D32FF3"/>
    <w:rsid w:val="00D33E7B"/>
    <w:rsid w:val="00D40B0B"/>
    <w:rsid w:val="00D41628"/>
    <w:rsid w:val="00D41A66"/>
    <w:rsid w:val="00D4713D"/>
    <w:rsid w:val="00D6151A"/>
    <w:rsid w:val="00D62039"/>
    <w:rsid w:val="00D644F0"/>
    <w:rsid w:val="00D657D6"/>
    <w:rsid w:val="00D665D9"/>
    <w:rsid w:val="00D76C1B"/>
    <w:rsid w:val="00D77E98"/>
    <w:rsid w:val="00D840C4"/>
    <w:rsid w:val="00D84350"/>
    <w:rsid w:val="00D85251"/>
    <w:rsid w:val="00D857AB"/>
    <w:rsid w:val="00D86A00"/>
    <w:rsid w:val="00D90221"/>
    <w:rsid w:val="00D94C4A"/>
    <w:rsid w:val="00D9563D"/>
    <w:rsid w:val="00D95FC6"/>
    <w:rsid w:val="00D962F0"/>
    <w:rsid w:val="00DA081D"/>
    <w:rsid w:val="00DA0EFC"/>
    <w:rsid w:val="00DA1302"/>
    <w:rsid w:val="00DA1376"/>
    <w:rsid w:val="00DA15B7"/>
    <w:rsid w:val="00DA3A9C"/>
    <w:rsid w:val="00DA4C8D"/>
    <w:rsid w:val="00DA5986"/>
    <w:rsid w:val="00DB0247"/>
    <w:rsid w:val="00DB37F0"/>
    <w:rsid w:val="00DB4F15"/>
    <w:rsid w:val="00DB5CA1"/>
    <w:rsid w:val="00DC4E27"/>
    <w:rsid w:val="00DC61C5"/>
    <w:rsid w:val="00DC6FD4"/>
    <w:rsid w:val="00DD04B9"/>
    <w:rsid w:val="00DD0E25"/>
    <w:rsid w:val="00DD3F11"/>
    <w:rsid w:val="00DD542F"/>
    <w:rsid w:val="00DE26BF"/>
    <w:rsid w:val="00DE5DDB"/>
    <w:rsid w:val="00DE6829"/>
    <w:rsid w:val="00DF02BA"/>
    <w:rsid w:val="00DF1E0F"/>
    <w:rsid w:val="00DF2DE0"/>
    <w:rsid w:val="00DF3E72"/>
    <w:rsid w:val="00DF6BE7"/>
    <w:rsid w:val="00E06892"/>
    <w:rsid w:val="00E06A27"/>
    <w:rsid w:val="00E11D67"/>
    <w:rsid w:val="00E13F67"/>
    <w:rsid w:val="00E1503F"/>
    <w:rsid w:val="00E15B11"/>
    <w:rsid w:val="00E15DC5"/>
    <w:rsid w:val="00E17967"/>
    <w:rsid w:val="00E2164C"/>
    <w:rsid w:val="00E23A12"/>
    <w:rsid w:val="00E2638D"/>
    <w:rsid w:val="00E3083A"/>
    <w:rsid w:val="00E3129A"/>
    <w:rsid w:val="00E34872"/>
    <w:rsid w:val="00E359DA"/>
    <w:rsid w:val="00E35EE8"/>
    <w:rsid w:val="00E36DE2"/>
    <w:rsid w:val="00E42343"/>
    <w:rsid w:val="00E4682A"/>
    <w:rsid w:val="00E50AB6"/>
    <w:rsid w:val="00E50E88"/>
    <w:rsid w:val="00E50EE1"/>
    <w:rsid w:val="00E5733D"/>
    <w:rsid w:val="00E579E6"/>
    <w:rsid w:val="00E57FAF"/>
    <w:rsid w:val="00E60295"/>
    <w:rsid w:val="00E67E4E"/>
    <w:rsid w:val="00E67FC1"/>
    <w:rsid w:val="00E70303"/>
    <w:rsid w:val="00E76723"/>
    <w:rsid w:val="00E80C8B"/>
    <w:rsid w:val="00E82CEB"/>
    <w:rsid w:val="00E91628"/>
    <w:rsid w:val="00E931B1"/>
    <w:rsid w:val="00E94EF7"/>
    <w:rsid w:val="00E97FEB"/>
    <w:rsid w:val="00EA3E28"/>
    <w:rsid w:val="00EB1511"/>
    <w:rsid w:val="00EB2148"/>
    <w:rsid w:val="00EB4CAB"/>
    <w:rsid w:val="00EB4D39"/>
    <w:rsid w:val="00EB5030"/>
    <w:rsid w:val="00EB5881"/>
    <w:rsid w:val="00EB645D"/>
    <w:rsid w:val="00EB7557"/>
    <w:rsid w:val="00EB7A21"/>
    <w:rsid w:val="00EC1038"/>
    <w:rsid w:val="00EC497F"/>
    <w:rsid w:val="00EC4CC5"/>
    <w:rsid w:val="00EC6C7F"/>
    <w:rsid w:val="00EC7A91"/>
    <w:rsid w:val="00ED27A4"/>
    <w:rsid w:val="00ED375F"/>
    <w:rsid w:val="00ED3D8E"/>
    <w:rsid w:val="00ED4450"/>
    <w:rsid w:val="00EE0E2F"/>
    <w:rsid w:val="00EE1639"/>
    <w:rsid w:val="00EE3325"/>
    <w:rsid w:val="00EE48FD"/>
    <w:rsid w:val="00EF3D9A"/>
    <w:rsid w:val="00F006FE"/>
    <w:rsid w:val="00F01820"/>
    <w:rsid w:val="00F021BE"/>
    <w:rsid w:val="00F02319"/>
    <w:rsid w:val="00F030A9"/>
    <w:rsid w:val="00F03B34"/>
    <w:rsid w:val="00F05559"/>
    <w:rsid w:val="00F06B3B"/>
    <w:rsid w:val="00F15E2F"/>
    <w:rsid w:val="00F21E9D"/>
    <w:rsid w:val="00F23245"/>
    <w:rsid w:val="00F23E12"/>
    <w:rsid w:val="00F25C18"/>
    <w:rsid w:val="00F32AFD"/>
    <w:rsid w:val="00F358D6"/>
    <w:rsid w:val="00F35A8C"/>
    <w:rsid w:val="00F37AD2"/>
    <w:rsid w:val="00F431DE"/>
    <w:rsid w:val="00F52C95"/>
    <w:rsid w:val="00F5590C"/>
    <w:rsid w:val="00F57D93"/>
    <w:rsid w:val="00F63492"/>
    <w:rsid w:val="00F660D7"/>
    <w:rsid w:val="00F6682A"/>
    <w:rsid w:val="00F67F71"/>
    <w:rsid w:val="00F67FE5"/>
    <w:rsid w:val="00F70129"/>
    <w:rsid w:val="00F70BA3"/>
    <w:rsid w:val="00F71F9A"/>
    <w:rsid w:val="00F72EE4"/>
    <w:rsid w:val="00F7353B"/>
    <w:rsid w:val="00F80698"/>
    <w:rsid w:val="00F8093F"/>
    <w:rsid w:val="00F80D49"/>
    <w:rsid w:val="00F817A2"/>
    <w:rsid w:val="00F82951"/>
    <w:rsid w:val="00F83711"/>
    <w:rsid w:val="00F83FAB"/>
    <w:rsid w:val="00F8798A"/>
    <w:rsid w:val="00F90037"/>
    <w:rsid w:val="00F9163A"/>
    <w:rsid w:val="00F94CFD"/>
    <w:rsid w:val="00FA0541"/>
    <w:rsid w:val="00FA23F7"/>
    <w:rsid w:val="00FA4332"/>
    <w:rsid w:val="00FB57CB"/>
    <w:rsid w:val="00FB5CA7"/>
    <w:rsid w:val="00FB765F"/>
    <w:rsid w:val="00FC1803"/>
    <w:rsid w:val="00FC3319"/>
    <w:rsid w:val="00FC65DF"/>
    <w:rsid w:val="00FC72E9"/>
    <w:rsid w:val="00FC7B59"/>
    <w:rsid w:val="00FD049D"/>
    <w:rsid w:val="00FD3A35"/>
    <w:rsid w:val="00FD46DC"/>
    <w:rsid w:val="00FD5BA0"/>
    <w:rsid w:val="00FE01D7"/>
    <w:rsid w:val="00FE0DE5"/>
    <w:rsid w:val="00FE5F78"/>
    <w:rsid w:val="00FE7111"/>
    <w:rsid w:val="00FE7A2B"/>
    <w:rsid w:val="00FF0E0A"/>
    <w:rsid w:val="00FF1782"/>
    <w:rsid w:val="00FF4D16"/>
    <w:rsid w:val="00FF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o:shapedefaults>
    <o:shapelayout v:ext="edit">
      <o:idmap v:ext="edit" data="1"/>
    </o:shapelayout>
  </w:shapeDefaults>
  <w:decimalSymbol w:val="."/>
  <w:listSeparator w:val=","/>
  <w14:docId w14:val="2A729785"/>
  <w15:docId w15:val="{0D5B2BC4-BD8B-45CF-AAB3-0ED6B253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7D67"/>
    <w:pPr>
      <w:keepNext/>
      <w:spacing w:after="0" w:line="240" w:lineRule="auto"/>
      <w:outlineLvl w:val="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D67"/>
    <w:rPr>
      <w:rFonts w:ascii="Arial" w:eastAsia="Times New Roman" w:hAnsi="Arial" w:cs="Times New Roman"/>
      <w:sz w:val="24"/>
      <w:szCs w:val="20"/>
    </w:rPr>
  </w:style>
  <w:style w:type="paragraph" w:styleId="BalloonText">
    <w:name w:val="Balloon Text"/>
    <w:basedOn w:val="Normal"/>
    <w:link w:val="BalloonTextChar"/>
    <w:unhideWhenUsed/>
    <w:rsid w:val="00357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57D67"/>
    <w:rPr>
      <w:rFonts w:ascii="Tahoma" w:hAnsi="Tahoma" w:cs="Tahoma"/>
      <w:sz w:val="16"/>
      <w:szCs w:val="16"/>
    </w:rPr>
  </w:style>
  <w:style w:type="paragraph" w:styleId="ListParagraph">
    <w:name w:val="List Paragraph"/>
    <w:basedOn w:val="Normal"/>
    <w:uiPriority w:val="34"/>
    <w:qFormat/>
    <w:rsid w:val="00357D67"/>
    <w:pPr>
      <w:ind w:left="720"/>
      <w:contextualSpacing/>
    </w:pPr>
  </w:style>
  <w:style w:type="paragraph" w:styleId="Header">
    <w:name w:val="header"/>
    <w:basedOn w:val="Normal"/>
    <w:link w:val="HeaderChar"/>
    <w:uiPriority w:val="99"/>
    <w:unhideWhenUsed/>
    <w:rsid w:val="00A52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C1E"/>
  </w:style>
  <w:style w:type="paragraph" w:styleId="Footer">
    <w:name w:val="footer"/>
    <w:basedOn w:val="Normal"/>
    <w:link w:val="FooterChar"/>
    <w:uiPriority w:val="99"/>
    <w:unhideWhenUsed/>
    <w:rsid w:val="00A52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C1E"/>
  </w:style>
  <w:style w:type="table" w:styleId="TableGrid">
    <w:name w:val="Table Grid"/>
    <w:basedOn w:val="TableNormal"/>
    <w:uiPriority w:val="59"/>
    <w:rsid w:val="0070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A">
    <w:name w:val="Heading 5 A"/>
    <w:next w:val="Normal"/>
    <w:rsid w:val="00AE1FC0"/>
    <w:pPr>
      <w:keepNext/>
      <w:spacing w:after="0" w:line="240" w:lineRule="auto"/>
      <w:jc w:val="center"/>
      <w:outlineLvl w:val="4"/>
    </w:pPr>
    <w:rPr>
      <w:rFonts w:ascii="Times New Roman Bold" w:eastAsia="ヒラギノ角ゴ Pro W3" w:hAnsi="Times New Roman Bold" w:cs="Times New Roman"/>
      <w:color w:val="000000"/>
      <w:sz w:val="28"/>
      <w:szCs w:val="20"/>
      <w:lang w:val="en-US" w:eastAsia="en-GB"/>
    </w:rPr>
  </w:style>
  <w:style w:type="paragraph" w:customStyle="1" w:styleId="FreeForm">
    <w:name w:val="Free Form"/>
    <w:rsid w:val="00AE1FC0"/>
    <w:pPr>
      <w:spacing w:after="0" w:line="240" w:lineRule="auto"/>
    </w:pPr>
    <w:rPr>
      <w:rFonts w:ascii="Lucida Grande" w:eastAsia="ヒラギノ角ゴ Pro W3" w:hAnsi="Lucida Grande" w:cs="Times New Roman"/>
      <w:color w:val="000000"/>
      <w:sz w:val="20"/>
      <w:szCs w:val="20"/>
      <w:lang w:eastAsia="en-GB"/>
    </w:rPr>
  </w:style>
  <w:style w:type="paragraph" w:customStyle="1" w:styleId="TitleA">
    <w:name w:val="Title A"/>
    <w:rsid w:val="00AE1FC0"/>
    <w:pPr>
      <w:spacing w:after="0" w:line="240" w:lineRule="auto"/>
      <w:jc w:val="center"/>
    </w:pPr>
    <w:rPr>
      <w:rFonts w:ascii="Times New Roman Bold" w:eastAsia="ヒラギノ角ゴ Pro W3" w:hAnsi="Times New Roman Bold" w:cs="Times New Roman"/>
      <w:color w:val="000000"/>
      <w:sz w:val="28"/>
      <w:szCs w:val="20"/>
      <w:lang w:val="en-US" w:eastAsia="en-GB"/>
    </w:rPr>
  </w:style>
  <w:style w:type="paragraph" w:customStyle="1" w:styleId="Subtitle1">
    <w:name w:val="Subtitle1"/>
    <w:rsid w:val="00AE1FC0"/>
    <w:pPr>
      <w:spacing w:after="0" w:line="240" w:lineRule="auto"/>
      <w:jc w:val="center"/>
    </w:pPr>
    <w:rPr>
      <w:rFonts w:ascii="Times New Roman Bold" w:eastAsia="ヒラギノ角ゴ Pro W3" w:hAnsi="Times New Roman Bold" w:cs="Times New Roman"/>
      <w:color w:val="000000"/>
      <w:sz w:val="36"/>
      <w:szCs w:val="20"/>
      <w:lang w:val="en-US" w:eastAsia="en-GB"/>
    </w:rPr>
  </w:style>
  <w:style w:type="paragraph" w:customStyle="1" w:styleId="Heading4A">
    <w:name w:val="Heading 4 A"/>
    <w:next w:val="Normal"/>
    <w:rsid w:val="00AE1FC0"/>
    <w:pPr>
      <w:keepNext/>
      <w:spacing w:after="0" w:line="240" w:lineRule="auto"/>
      <w:outlineLvl w:val="3"/>
    </w:pPr>
    <w:rPr>
      <w:rFonts w:ascii="Times New Roman Bold" w:eastAsia="ヒラギノ角ゴ Pro W3" w:hAnsi="Times New Roman Bold" w:cs="Times New Roman"/>
      <w:color w:val="000000"/>
      <w:sz w:val="24"/>
      <w:szCs w:val="20"/>
      <w:lang w:val="en-US" w:eastAsia="en-GB"/>
    </w:rPr>
  </w:style>
  <w:style w:type="paragraph" w:customStyle="1" w:styleId="Heading2A">
    <w:name w:val="Heading 2 A"/>
    <w:next w:val="Normal"/>
    <w:rsid w:val="00AE1FC0"/>
    <w:pPr>
      <w:keepNext/>
      <w:spacing w:after="0" w:line="240" w:lineRule="auto"/>
      <w:outlineLvl w:val="1"/>
    </w:pPr>
    <w:rPr>
      <w:rFonts w:ascii="Times New Roman" w:eastAsia="ヒラギノ角ゴ Pro W3" w:hAnsi="Times New Roman" w:cs="Times New Roman"/>
      <w:color w:val="000000"/>
      <w:sz w:val="24"/>
      <w:szCs w:val="20"/>
      <w:lang w:val="en-US" w:eastAsia="en-GB"/>
    </w:rPr>
  </w:style>
  <w:style w:type="paragraph" w:customStyle="1" w:styleId="elementtoproof">
    <w:name w:val="elementtoproof"/>
    <w:basedOn w:val="Normal"/>
    <w:rsid w:val="00DA15B7"/>
    <w:pPr>
      <w:spacing w:after="0" w:line="240" w:lineRule="auto"/>
    </w:pPr>
    <w:rPr>
      <w:rFonts w:ascii="Calibri" w:hAnsi="Calibri" w:cs="Calibri"/>
      <w:lang w:eastAsia="en-GB"/>
    </w:rPr>
  </w:style>
  <w:style w:type="paragraph" w:customStyle="1" w:styleId="Default">
    <w:name w:val="Default"/>
    <w:rsid w:val="00545A3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02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2552">
      <w:bodyDiv w:val="1"/>
      <w:marLeft w:val="0"/>
      <w:marRight w:val="0"/>
      <w:marTop w:val="0"/>
      <w:marBottom w:val="0"/>
      <w:divBdr>
        <w:top w:val="none" w:sz="0" w:space="0" w:color="auto"/>
        <w:left w:val="none" w:sz="0" w:space="0" w:color="auto"/>
        <w:bottom w:val="none" w:sz="0" w:space="0" w:color="auto"/>
        <w:right w:val="none" w:sz="0" w:space="0" w:color="auto"/>
      </w:divBdr>
      <w:divsChild>
        <w:div w:id="90905322">
          <w:marLeft w:val="0"/>
          <w:marRight w:val="0"/>
          <w:marTop w:val="0"/>
          <w:marBottom w:val="0"/>
          <w:divBdr>
            <w:top w:val="none" w:sz="0" w:space="0" w:color="auto"/>
            <w:left w:val="none" w:sz="0" w:space="0" w:color="auto"/>
            <w:bottom w:val="none" w:sz="0" w:space="0" w:color="auto"/>
            <w:right w:val="none" w:sz="0" w:space="0" w:color="auto"/>
          </w:divBdr>
          <w:divsChild>
            <w:div w:id="416174312">
              <w:marLeft w:val="0"/>
              <w:marRight w:val="0"/>
              <w:marTop w:val="0"/>
              <w:marBottom w:val="0"/>
              <w:divBdr>
                <w:top w:val="none" w:sz="0" w:space="0" w:color="auto"/>
                <w:left w:val="none" w:sz="0" w:space="0" w:color="auto"/>
                <w:bottom w:val="none" w:sz="0" w:space="0" w:color="auto"/>
                <w:right w:val="none" w:sz="0" w:space="0" w:color="auto"/>
              </w:divBdr>
              <w:divsChild>
                <w:div w:id="400493618">
                  <w:marLeft w:val="0"/>
                  <w:marRight w:val="0"/>
                  <w:marTop w:val="0"/>
                  <w:marBottom w:val="0"/>
                  <w:divBdr>
                    <w:top w:val="none" w:sz="0" w:space="0" w:color="auto"/>
                    <w:left w:val="none" w:sz="0" w:space="0" w:color="auto"/>
                    <w:bottom w:val="none" w:sz="0" w:space="0" w:color="auto"/>
                    <w:right w:val="none" w:sz="0" w:space="0" w:color="auto"/>
                  </w:divBdr>
                </w:div>
                <w:div w:id="1575701055">
                  <w:marLeft w:val="0"/>
                  <w:marRight w:val="0"/>
                  <w:marTop w:val="0"/>
                  <w:marBottom w:val="0"/>
                  <w:divBdr>
                    <w:top w:val="none" w:sz="0" w:space="0" w:color="auto"/>
                    <w:left w:val="none" w:sz="0" w:space="0" w:color="auto"/>
                    <w:bottom w:val="none" w:sz="0" w:space="0" w:color="auto"/>
                    <w:right w:val="none" w:sz="0" w:space="0" w:color="auto"/>
                  </w:divBdr>
                </w:div>
                <w:div w:id="1823345999">
                  <w:marLeft w:val="0"/>
                  <w:marRight w:val="0"/>
                  <w:marTop w:val="0"/>
                  <w:marBottom w:val="0"/>
                  <w:divBdr>
                    <w:top w:val="none" w:sz="0" w:space="0" w:color="auto"/>
                    <w:left w:val="none" w:sz="0" w:space="0" w:color="auto"/>
                    <w:bottom w:val="none" w:sz="0" w:space="0" w:color="auto"/>
                    <w:right w:val="none" w:sz="0" w:space="0" w:color="auto"/>
                  </w:divBdr>
                </w:div>
                <w:div w:id="190537591">
                  <w:marLeft w:val="0"/>
                  <w:marRight w:val="0"/>
                  <w:marTop w:val="0"/>
                  <w:marBottom w:val="0"/>
                  <w:divBdr>
                    <w:top w:val="none" w:sz="0" w:space="0" w:color="auto"/>
                    <w:left w:val="none" w:sz="0" w:space="0" w:color="auto"/>
                    <w:bottom w:val="none" w:sz="0" w:space="0" w:color="auto"/>
                    <w:right w:val="none" w:sz="0" w:space="0" w:color="auto"/>
                  </w:divBdr>
                </w:div>
                <w:div w:id="1864244909">
                  <w:marLeft w:val="0"/>
                  <w:marRight w:val="0"/>
                  <w:marTop w:val="0"/>
                  <w:marBottom w:val="0"/>
                  <w:divBdr>
                    <w:top w:val="none" w:sz="0" w:space="0" w:color="auto"/>
                    <w:left w:val="none" w:sz="0" w:space="0" w:color="auto"/>
                    <w:bottom w:val="none" w:sz="0" w:space="0" w:color="auto"/>
                    <w:right w:val="none" w:sz="0" w:space="0" w:color="auto"/>
                  </w:divBdr>
                </w:div>
                <w:div w:id="1867325069">
                  <w:marLeft w:val="0"/>
                  <w:marRight w:val="0"/>
                  <w:marTop w:val="0"/>
                  <w:marBottom w:val="0"/>
                  <w:divBdr>
                    <w:top w:val="none" w:sz="0" w:space="0" w:color="auto"/>
                    <w:left w:val="none" w:sz="0" w:space="0" w:color="auto"/>
                    <w:bottom w:val="none" w:sz="0" w:space="0" w:color="auto"/>
                    <w:right w:val="none" w:sz="0" w:space="0" w:color="auto"/>
                  </w:divBdr>
                </w:div>
                <w:div w:id="412316839">
                  <w:marLeft w:val="0"/>
                  <w:marRight w:val="0"/>
                  <w:marTop w:val="0"/>
                  <w:marBottom w:val="0"/>
                  <w:divBdr>
                    <w:top w:val="none" w:sz="0" w:space="0" w:color="auto"/>
                    <w:left w:val="none" w:sz="0" w:space="0" w:color="auto"/>
                    <w:bottom w:val="none" w:sz="0" w:space="0" w:color="auto"/>
                    <w:right w:val="none" w:sz="0" w:space="0" w:color="auto"/>
                  </w:divBdr>
                </w:div>
                <w:div w:id="1221476974">
                  <w:marLeft w:val="0"/>
                  <w:marRight w:val="0"/>
                  <w:marTop w:val="0"/>
                  <w:marBottom w:val="0"/>
                  <w:divBdr>
                    <w:top w:val="none" w:sz="0" w:space="0" w:color="auto"/>
                    <w:left w:val="none" w:sz="0" w:space="0" w:color="auto"/>
                    <w:bottom w:val="none" w:sz="0" w:space="0" w:color="auto"/>
                    <w:right w:val="none" w:sz="0" w:space="0" w:color="auto"/>
                  </w:divBdr>
                </w:div>
                <w:div w:id="518783999">
                  <w:marLeft w:val="0"/>
                  <w:marRight w:val="0"/>
                  <w:marTop w:val="0"/>
                  <w:marBottom w:val="0"/>
                  <w:divBdr>
                    <w:top w:val="none" w:sz="0" w:space="0" w:color="auto"/>
                    <w:left w:val="none" w:sz="0" w:space="0" w:color="auto"/>
                    <w:bottom w:val="none" w:sz="0" w:space="0" w:color="auto"/>
                    <w:right w:val="none" w:sz="0" w:space="0" w:color="auto"/>
                  </w:divBdr>
                </w:div>
                <w:div w:id="1463116658">
                  <w:marLeft w:val="0"/>
                  <w:marRight w:val="0"/>
                  <w:marTop w:val="0"/>
                  <w:marBottom w:val="0"/>
                  <w:divBdr>
                    <w:top w:val="none" w:sz="0" w:space="0" w:color="auto"/>
                    <w:left w:val="none" w:sz="0" w:space="0" w:color="auto"/>
                    <w:bottom w:val="none" w:sz="0" w:space="0" w:color="auto"/>
                    <w:right w:val="none" w:sz="0" w:space="0" w:color="auto"/>
                  </w:divBdr>
                </w:div>
                <w:div w:id="894438295">
                  <w:marLeft w:val="0"/>
                  <w:marRight w:val="0"/>
                  <w:marTop w:val="0"/>
                  <w:marBottom w:val="0"/>
                  <w:divBdr>
                    <w:top w:val="none" w:sz="0" w:space="0" w:color="auto"/>
                    <w:left w:val="none" w:sz="0" w:space="0" w:color="auto"/>
                    <w:bottom w:val="none" w:sz="0" w:space="0" w:color="auto"/>
                    <w:right w:val="none" w:sz="0" w:space="0" w:color="auto"/>
                  </w:divBdr>
                </w:div>
                <w:div w:id="1029138482">
                  <w:marLeft w:val="0"/>
                  <w:marRight w:val="0"/>
                  <w:marTop w:val="0"/>
                  <w:marBottom w:val="0"/>
                  <w:divBdr>
                    <w:top w:val="none" w:sz="0" w:space="0" w:color="auto"/>
                    <w:left w:val="none" w:sz="0" w:space="0" w:color="auto"/>
                    <w:bottom w:val="none" w:sz="0" w:space="0" w:color="auto"/>
                    <w:right w:val="none" w:sz="0" w:space="0" w:color="auto"/>
                  </w:divBdr>
                </w:div>
                <w:div w:id="1791045721">
                  <w:marLeft w:val="0"/>
                  <w:marRight w:val="0"/>
                  <w:marTop w:val="0"/>
                  <w:marBottom w:val="0"/>
                  <w:divBdr>
                    <w:top w:val="none" w:sz="0" w:space="0" w:color="auto"/>
                    <w:left w:val="none" w:sz="0" w:space="0" w:color="auto"/>
                    <w:bottom w:val="none" w:sz="0" w:space="0" w:color="auto"/>
                    <w:right w:val="none" w:sz="0" w:space="0" w:color="auto"/>
                  </w:divBdr>
                </w:div>
                <w:div w:id="1533615299">
                  <w:marLeft w:val="0"/>
                  <w:marRight w:val="0"/>
                  <w:marTop w:val="0"/>
                  <w:marBottom w:val="0"/>
                  <w:divBdr>
                    <w:top w:val="none" w:sz="0" w:space="0" w:color="auto"/>
                    <w:left w:val="none" w:sz="0" w:space="0" w:color="auto"/>
                    <w:bottom w:val="none" w:sz="0" w:space="0" w:color="auto"/>
                    <w:right w:val="none" w:sz="0" w:space="0" w:color="auto"/>
                  </w:divBdr>
                </w:div>
                <w:div w:id="2036032057">
                  <w:marLeft w:val="0"/>
                  <w:marRight w:val="0"/>
                  <w:marTop w:val="0"/>
                  <w:marBottom w:val="0"/>
                  <w:divBdr>
                    <w:top w:val="none" w:sz="0" w:space="0" w:color="auto"/>
                    <w:left w:val="none" w:sz="0" w:space="0" w:color="auto"/>
                    <w:bottom w:val="none" w:sz="0" w:space="0" w:color="auto"/>
                    <w:right w:val="none" w:sz="0" w:space="0" w:color="auto"/>
                  </w:divBdr>
                </w:div>
                <w:div w:id="1364596022">
                  <w:marLeft w:val="0"/>
                  <w:marRight w:val="0"/>
                  <w:marTop w:val="0"/>
                  <w:marBottom w:val="0"/>
                  <w:divBdr>
                    <w:top w:val="none" w:sz="0" w:space="0" w:color="auto"/>
                    <w:left w:val="none" w:sz="0" w:space="0" w:color="auto"/>
                    <w:bottom w:val="none" w:sz="0" w:space="0" w:color="auto"/>
                    <w:right w:val="none" w:sz="0" w:space="0" w:color="auto"/>
                  </w:divBdr>
                </w:div>
                <w:div w:id="1241523217">
                  <w:marLeft w:val="0"/>
                  <w:marRight w:val="0"/>
                  <w:marTop w:val="0"/>
                  <w:marBottom w:val="0"/>
                  <w:divBdr>
                    <w:top w:val="none" w:sz="0" w:space="0" w:color="auto"/>
                    <w:left w:val="none" w:sz="0" w:space="0" w:color="auto"/>
                    <w:bottom w:val="none" w:sz="0" w:space="0" w:color="auto"/>
                    <w:right w:val="none" w:sz="0" w:space="0" w:color="auto"/>
                  </w:divBdr>
                </w:div>
                <w:div w:id="637106040">
                  <w:marLeft w:val="0"/>
                  <w:marRight w:val="0"/>
                  <w:marTop w:val="0"/>
                  <w:marBottom w:val="0"/>
                  <w:divBdr>
                    <w:top w:val="none" w:sz="0" w:space="0" w:color="auto"/>
                    <w:left w:val="none" w:sz="0" w:space="0" w:color="auto"/>
                    <w:bottom w:val="none" w:sz="0" w:space="0" w:color="auto"/>
                    <w:right w:val="none" w:sz="0" w:space="0" w:color="auto"/>
                  </w:divBdr>
                </w:div>
                <w:div w:id="13957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9981">
      <w:bodyDiv w:val="1"/>
      <w:marLeft w:val="0"/>
      <w:marRight w:val="0"/>
      <w:marTop w:val="0"/>
      <w:marBottom w:val="0"/>
      <w:divBdr>
        <w:top w:val="none" w:sz="0" w:space="0" w:color="auto"/>
        <w:left w:val="none" w:sz="0" w:space="0" w:color="auto"/>
        <w:bottom w:val="none" w:sz="0" w:space="0" w:color="auto"/>
        <w:right w:val="none" w:sz="0" w:space="0" w:color="auto"/>
      </w:divBdr>
      <w:divsChild>
        <w:div w:id="761027012">
          <w:marLeft w:val="0"/>
          <w:marRight w:val="0"/>
          <w:marTop w:val="0"/>
          <w:marBottom w:val="0"/>
          <w:divBdr>
            <w:top w:val="none" w:sz="0" w:space="0" w:color="auto"/>
            <w:left w:val="none" w:sz="0" w:space="0" w:color="auto"/>
            <w:bottom w:val="none" w:sz="0" w:space="0" w:color="auto"/>
            <w:right w:val="none" w:sz="0" w:space="0" w:color="auto"/>
          </w:divBdr>
          <w:divsChild>
            <w:div w:id="854612883">
              <w:marLeft w:val="0"/>
              <w:marRight w:val="0"/>
              <w:marTop w:val="0"/>
              <w:marBottom w:val="0"/>
              <w:divBdr>
                <w:top w:val="none" w:sz="0" w:space="0" w:color="auto"/>
                <w:left w:val="none" w:sz="0" w:space="0" w:color="auto"/>
                <w:bottom w:val="none" w:sz="0" w:space="0" w:color="auto"/>
                <w:right w:val="none" w:sz="0" w:space="0" w:color="auto"/>
              </w:divBdr>
              <w:divsChild>
                <w:div w:id="1806971796">
                  <w:marLeft w:val="0"/>
                  <w:marRight w:val="0"/>
                  <w:marTop w:val="0"/>
                  <w:marBottom w:val="0"/>
                  <w:divBdr>
                    <w:top w:val="none" w:sz="0" w:space="0" w:color="auto"/>
                    <w:left w:val="none" w:sz="0" w:space="0" w:color="auto"/>
                    <w:bottom w:val="none" w:sz="0" w:space="0" w:color="auto"/>
                    <w:right w:val="none" w:sz="0" w:space="0" w:color="auto"/>
                  </w:divBdr>
                </w:div>
                <w:div w:id="1187519165">
                  <w:marLeft w:val="0"/>
                  <w:marRight w:val="0"/>
                  <w:marTop w:val="0"/>
                  <w:marBottom w:val="0"/>
                  <w:divBdr>
                    <w:top w:val="none" w:sz="0" w:space="0" w:color="auto"/>
                    <w:left w:val="none" w:sz="0" w:space="0" w:color="auto"/>
                    <w:bottom w:val="none" w:sz="0" w:space="0" w:color="auto"/>
                    <w:right w:val="none" w:sz="0" w:space="0" w:color="auto"/>
                  </w:divBdr>
                </w:div>
                <w:div w:id="1582448508">
                  <w:marLeft w:val="0"/>
                  <w:marRight w:val="0"/>
                  <w:marTop w:val="0"/>
                  <w:marBottom w:val="0"/>
                  <w:divBdr>
                    <w:top w:val="none" w:sz="0" w:space="0" w:color="auto"/>
                    <w:left w:val="none" w:sz="0" w:space="0" w:color="auto"/>
                    <w:bottom w:val="none" w:sz="0" w:space="0" w:color="auto"/>
                    <w:right w:val="none" w:sz="0" w:space="0" w:color="auto"/>
                  </w:divBdr>
                </w:div>
                <w:div w:id="126511127">
                  <w:marLeft w:val="0"/>
                  <w:marRight w:val="0"/>
                  <w:marTop w:val="0"/>
                  <w:marBottom w:val="0"/>
                  <w:divBdr>
                    <w:top w:val="none" w:sz="0" w:space="0" w:color="auto"/>
                    <w:left w:val="none" w:sz="0" w:space="0" w:color="auto"/>
                    <w:bottom w:val="none" w:sz="0" w:space="0" w:color="auto"/>
                    <w:right w:val="none" w:sz="0" w:space="0" w:color="auto"/>
                  </w:divBdr>
                </w:div>
                <w:div w:id="1875189491">
                  <w:marLeft w:val="0"/>
                  <w:marRight w:val="0"/>
                  <w:marTop w:val="0"/>
                  <w:marBottom w:val="0"/>
                  <w:divBdr>
                    <w:top w:val="none" w:sz="0" w:space="0" w:color="auto"/>
                    <w:left w:val="none" w:sz="0" w:space="0" w:color="auto"/>
                    <w:bottom w:val="none" w:sz="0" w:space="0" w:color="auto"/>
                    <w:right w:val="none" w:sz="0" w:space="0" w:color="auto"/>
                  </w:divBdr>
                </w:div>
                <w:div w:id="1427965280">
                  <w:marLeft w:val="0"/>
                  <w:marRight w:val="0"/>
                  <w:marTop w:val="0"/>
                  <w:marBottom w:val="0"/>
                  <w:divBdr>
                    <w:top w:val="none" w:sz="0" w:space="0" w:color="auto"/>
                    <w:left w:val="none" w:sz="0" w:space="0" w:color="auto"/>
                    <w:bottom w:val="none" w:sz="0" w:space="0" w:color="auto"/>
                    <w:right w:val="none" w:sz="0" w:space="0" w:color="auto"/>
                  </w:divBdr>
                </w:div>
                <w:div w:id="779183909">
                  <w:marLeft w:val="0"/>
                  <w:marRight w:val="0"/>
                  <w:marTop w:val="0"/>
                  <w:marBottom w:val="0"/>
                  <w:divBdr>
                    <w:top w:val="none" w:sz="0" w:space="0" w:color="auto"/>
                    <w:left w:val="none" w:sz="0" w:space="0" w:color="auto"/>
                    <w:bottom w:val="none" w:sz="0" w:space="0" w:color="auto"/>
                    <w:right w:val="none" w:sz="0" w:space="0" w:color="auto"/>
                  </w:divBdr>
                </w:div>
                <w:div w:id="282734809">
                  <w:marLeft w:val="0"/>
                  <w:marRight w:val="0"/>
                  <w:marTop w:val="0"/>
                  <w:marBottom w:val="0"/>
                  <w:divBdr>
                    <w:top w:val="none" w:sz="0" w:space="0" w:color="auto"/>
                    <w:left w:val="none" w:sz="0" w:space="0" w:color="auto"/>
                    <w:bottom w:val="none" w:sz="0" w:space="0" w:color="auto"/>
                    <w:right w:val="none" w:sz="0" w:space="0" w:color="auto"/>
                  </w:divBdr>
                </w:div>
                <w:div w:id="253130404">
                  <w:marLeft w:val="0"/>
                  <w:marRight w:val="0"/>
                  <w:marTop w:val="0"/>
                  <w:marBottom w:val="0"/>
                  <w:divBdr>
                    <w:top w:val="none" w:sz="0" w:space="0" w:color="auto"/>
                    <w:left w:val="none" w:sz="0" w:space="0" w:color="auto"/>
                    <w:bottom w:val="none" w:sz="0" w:space="0" w:color="auto"/>
                    <w:right w:val="none" w:sz="0" w:space="0" w:color="auto"/>
                  </w:divBdr>
                </w:div>
                <w:div w:id="649014857">
                  <w:marLeft w:val="0"/>
                  <w:marRight w:val="0"/>
                  <w:marTop w:val="0"/>
                  <w:marBottom w:val="0"/>
                  <w:divBdr>
                    <w:top w:val="none" w:sz="0" w:space="0" w:color="auto"/>
                    <w:left w:val="none" w:sz="0" w:space="0" w:color="auto"/>
                    <w:bottom w:val="none" w:sz="0" w:space="0" w:color="auto"/>
                    <w:right w:val="none" w:sz="0" w:space="0" w:color="auto"/>
                  </w:divBdr>
                </w:div>
                <w:div w:id="906913448">
                  <w:marLeft w:val="0"/>
                  <w:marRight w:val="0"/>
                  <w:marTop w:val="0"/>
                  <w:marBottom w:val="0"/>
                  <w:divBdr>
                    <w:top w:val="none" w:sz="0" w:space="0" w:color="auto"/>
                    <w:left w:val="none" w:sz="0" w:space="0" w:color="auto"/>
                    <w:bottom w:val="none" w:sz="0" w:space="0" w:color="auto"/>
                    <w:right w:val="none" w:sz="0" w:space="0" w:color="auto"/>
                  </w:divBdr>
                </w:div>
                <w:div w:id="1475637722">
                  <w:marLeft w:val="0"/>
                  <w:marRight w:val="0"/>
                  <w:marTop w:val="0"/>
                  <w:marBottom w:val="0"/>
                  <w:divBdr>
                    <w:top w:val="none" w:sz="0" w:space="0" w:color="auto"/>
                    <w:left w:val="none" w:sz="0" w:space="0" w:color="auto"/>
                    <w:bottom w:val="none" w:sz="0" w:space="0" w:color="auto"/>
                    <w:right w:val="none" w:sz="0" w:space="0" w:color="auto"/>
                  </w:divBdr>
                </w:div>
                <w:div w:id="1907689929">
                  <w:marLeft w:val="0"/>
                  <w:marRight w:val="0"/>
                  <w:marTop w:val="0"/>
                  <w:marBottom w:val="0"/>
                  <w:divBdr>
                    <w:top w:val="none" w:sz="0" w:space="0" w:color="auto"/>
                    <w:left w:val="none" w:sz="0" w:space="0" w:color="auto"/>
                    <w:bottom w:val="none" w:sz="0" w:space="0" w:color="auto"/>
                    <w:right w:val="none" w:sz="0" w:space="0" w:color="auto"/>
                  </w:divBdr>
                </w:div>
                <w:div w:id="2105105315">
                  <w:marLeft w:val="0"/>
                  <w:marRight w:val="0"/>
                  <w:marTop w:val="0"/>
                  <w:marBottom w:val="0"/>
                  <w:divBdr>
                    <w:top w:val="none" w:sz="0" w:space="0" w:color="auto"/>
                    <w:left w:val="none" w:sz="0" w:space="0" w:color="auto"/>
                    <w:bottom w:val="none" w:sz="0" w:space="0" w:color="auto"/>
                    <w:right w:val="none" w:sz="0" w:space="0" w:color="auto"/>
                  </w:divBdr>
                </w:div>
                <w:div w:id="475341674">
                  <w:marLeft w:val="0"/>
                  <w:marRight w:val="0"/>
                  <w:marTop w:val="0"/>
                  <w:marBottom w:val="0"/>
                  <w:divBdr>
                    <w:top w:val="none" w:sz="0" w:space="0" w:color="auto"/>
                    <w:left w:val="none" w:sz="0" w:space="0" w:color="auto"/>
                    <w:bottom w:val="none" w:sz="0" w:space="0" w:color="auto"/>
                    <w:right w:val="none" w:sz="0" w:space="0" w:color="auto"/>
                  </w:divBdr>
                </w:div>
                <w:div w:id="933516016">
                  <w:marLeft w:val="0"/>
                  <w:marRight w:val="0"/>
                  <w:marTop w:val="0"/>
                  <w:marBottom w:val="0"/>
                  <w:divBdr>
                    <w:top w:val="none" w:sz="0" w:space="0" w:color="auto"/>
                    <w:left w:val="none" w:sz="0" w:space="0" w:color="auto"/>
                    <w:bottom w:val="none" w:sz="0" w:space="0" w:color="auto"/>
                    <w:right w:val="none" w:sz="0" w:space="0" w:color="auto"/>
                  </w:divBdr>
                </w:div>
                <w:div w:id="1672299041">
                  <w:marLeft w:val="0"/>
                  <w:marRight w:val="0"/>
                  <w:marTop w:val="0"/>
                  <w:marBottom w:val="0"/>
                  <w:divBdr>
                    <w:top w:val="none" w:sz="0" w:space="0" w:color="auto"/>
                    <w:left w:val="none" w:sz="0" w:space="0" w:color="auto"/>
                    <w:bottom w:val="none" w:sz="0" w:space="0" w:color="auto"/>
                    <w:right w:val="none" w:sz="0" w:space="0" w:color="auto"/>
                  </w:divBdr>
                </w:div>
                <w:div w:id="306667747">
                  <w:marLeft w:val="0"/>
                  <w:marRight w:val="0"/>
                  <w:marTop w:val="0"/>
                  <w:marBottom w:val="0"/>
                  <w:divBdr>
                    <w:top w:val="none" w:sz="0" w:space="0" w:color="auto"/>
                    <w:left w:val="none" w:sz="0" w:space="0" w:color="auto"/>
                    <w:bottom w:val="none" w:sz="0" w:space="0" w:color="auto"/>
                    <w:right w:val="none" w:sz="0" w:space="0" w:color="auto"/>
                  </w:divBdr>
                </w:div>
                <w:div w:id="3732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9993">
      <w:bodyDiv w:val="1"/>
      <w:marLeft w:val="0"/>
      <w:marRight w:val="0"/>
      <w:marTop w:val="0"/>
      <w:marBottom w:val="0"/>
      <w:divBdr>
        <w:top w:val="none" w:sz="0" w:space="0" w:color="auto"/>
        <w:left w:val="none" w:sz="0" w:space="0" w:color="auto"/>
        <w:bottom w:val="none" w:sz="0" w:space="0" w:color="auto"/>
        <w:right w:val="none" w:sz="0" w:space="0" w:color="auto"/>
      </w:divBdr>
    </w:div>
    <w:div w:id="20155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ef9c9a-6465-4c3f-ae3b-659dcf1315f8">
      <Terms xmlns="http://schemas.microsoft.com/office/infopath/2007/PartnerControls"/>
    </lcf76f155ced4ddcb4097134ff3c332f>
    <TaxCatchAll xmlns="db5c4e77-e556-4149-8652-69716eff4d5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FC3694CE2F7F48B13AA72B21905355" ma:contentTypeVersion="14" ma:contentTypeDescription="Create a new document." ma:contentTypeScope="" ma:versionID="09cafa37ae80704893421da6f1041dfc">
  <xsd:schema xmlns:xsd="http://www.w3.org/2001/XMLSchema" xmlns:xs="http://www.w3.org/2001/XMLSchema" xmlns:p="http://schemas.microsoft.com/office/2006/metadata/properties" xmlns:ns2="87ef9c9a-6465-4c3f-ae3b-659dcf1315f8" xmlns:ns3="db5c4e77-e556-4149-8652-69716eff4d5e" targetNamespace="http://schemas.microsoft.com/office/2006/metadata/properties" ma:root="true" ma:fieldsID="8eca2a690cc05ceaa51ca51612ac880a" ns2:_="" ns3:_="">
    <xsd:import namespace="87ef9c9a-6465-4c3f-ae3b-659dcf1315f8"/>
    <xsd:import namespace="db5c4e77-e556-4149-8652-69716eff4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f9c9a-6465-4c3f-ae3b-659dcf131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5c4e77-e556-4149-8652-69716eff4d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902290-0c45-4608-bcef-de504fd6c6bf}" ma:internalName="TaxCatchAll" ma:showField="CatchAllData" ma:web="db5c4e77-e556-4149-8652-69716eff4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300ED-B408-428F-9623-601F8BC51890}">
  <ds:schemaRefs>
    <ds:schemaRef ds:uri="http://purl.org/dc/terms/"/>
    <ds:schemaRef ds:uri="http://schemas.openxmlformats.org/package/2006/metadata/core-properties"/>
    <ds:schemaRef ds:uri="87ef9c9a-6465-4c3f-ae3b-659dcf1315f8"/>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db5c4e77-e556-4149-8652-69716eff4d5e"/>
  </ds:schemaRefs>
</ds:datastoreItem>
</file>

<file path=customXml/itemProps2.xml><?xml version="1.0" encoding="utf-8"?>
<ds:datastoreItem xmlns:ds="http://schemas.openxmlformats.org/officeDocument/2006/customXml" ds:itemID="{E935EB10-52E7-4BD3-81EF-4678F0691B53}">
  <ds:schemaRefs>
    <ds:schemaRef ds:uri="http://schemas.openxmlformats.org/officeDocument/2006/bibliography"/>
  </ds:schemaRefs>
</ds:datastoreItem>
</file>

<file path=customXml/itemProps3.xml><?xml version="1.0" encoding="utf-8"?>
<ds:datastoreItem xmlns:ds="http://schemas.openxmlformats.org/officeDocument/2006/customXml" ds:itemID="{ACE0DB09-4406-4669-B0BB-C95066907DE9}">
  <ds:schemaRefs>
    <ds:schemaRef ds:uri="http://schemas.microsoft.com/sharepoint/v3/contenttype/forms"/>
  </ds:schemaRefs>
</ds:datastoreItem>
</file>

<file path=customXml/itemProps4.xml><?xml version="1.0" encoding="utf-8"?>
<ds:datastoreItem xmlns:ds="http://schemas.openxmlformats.org/officeDocument/2006/customXml" ds:itemID="{D8CCF163-AE34-4FF6-AA4D-224CCE38C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f9c9a-6465-4c3f-ae3b-659dcf1315f8"/>
    <ds:schemaRef ds:uri="db5c4e77-e556-4149-8652-69716eff4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Kerrie</dc:creator>
  <cp:lastModifiedBy>Pearce, Mrs K</cp:lastModifiedBy>
  <cp:revision>2</cp:revision>
  <dcterms:created xsi:type="dcterms:W3CDTF">2025-07-18T06:43:00Z</dcterms:created>
  <dcterms:modified xsi:type="dcterms:W3CDTF">2025-07-18T06:43:00Z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0x0101006CFC3694CE2F7F48B13AA72B21905355</vt:lpwstr>
  </property>
</Properties>
</file>